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7" w:line="224" w:lineRule="auto"/>
        <w:ind w:left="108"/>
        <w:rPr>
          <w:rFonts w:ascii="黑体" w:hAnsi="黑体" w:eastAsia="黑体" w:cs="黑体"/>
          <w:b w:val="0"/>
          <w:bCs w:val="0"/>
          <w:spacing w:val="0"/>
          <w:kern w:val="21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0"/>
          <w:kern w:val="21"/>
          <w:sz w:val="32"/>
          <w:szCs w:val="32"/>
        </w:rPr>
        <w:t>附件1</w:t>
      </w:r>
    </w:p>
    <w:tbl>
      <w:tblPr>
        <w:tblStyle w:val="10"/>
        <w:tblpPr w:leftFromText="180" w:rightFromText="180" w:vertAnchor="text" w:horzAnchor="page" w:tblpX="1484" w:tblpY="677"/>
        <w:tblOverlap w:val="never"/>
        <w:tblW w:w="91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7"/>
        <w:gridCol w:w="1587"/>
        <w:gridCol w:w="950"/>
        <w:gridCol w:w="1000"/>
        <w:gridCol w:w="1163"/>
        <w:gridCol w:w="1425"/>
        <w:gridCol w:w="1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乡镇(</w:t>
            </w:r>
            <w:r>
              <w:rPr>
                <w:rFonts w:hint="eastAsia" w:ascii="仿宋_GB2312" w:hAnsi="仿宋_GB2312" w:eastAsia="仿宋_GB2312" w:cs="仿宋_GB2312"/>
                <w:spacing w:val="9"/>
                <w:lang w:eastAsia="zh-CN"/>
              </w:rPr>
              <w:t>局直</w:t>
            </w:r>
            <w:r>
              <w:rPr>
                <w:rFonts w:hint="eastAsia" w:ascii="仿宋_GB2312" w:hAnsi="仿宋_GB2312" w:eastAsia="仿宋_GB2312" w:cs="仿宋_GB2312"/>
                <w:spacing w:val="9"/>
              </w:rPr>
              <w:t>)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35" w:line="219" w:lineRule="auto"/>
              <w:ind w:left="162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</w:rPr>
              <w:t>体育与健康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36" w:line="220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</w:rPr>
              <w:t>音乐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</w:rPr>
              <w:t>美术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</w:rPr>
              <w:t>健康教育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民</w:t>
            </w:r>
            <w:r>
              <w:rPr>
                <w:rFonts w:hint="eastAsia" w:ascii="仿宋_GB2312" w:hAnsi="仿宋_GB2312" w:eastAsia="仿宋_GB2312" w:cs="仿宋_GB2312"/>
                <w:spacing w:val="5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办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35" w:line="219" w:lineRule="auto"/>
              <w:jc w:val="center"/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1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城关镇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58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58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3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3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7" w:line="24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3" w:line="221" w:lineRule="auto"/>
              <w:ind w:firstLine="248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十里铺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98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98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9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97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2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王洛镇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99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99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8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98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1" w:line="219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汾陈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99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99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8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98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2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颍回镇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98" w:line="184" w:lineRule="auto"/>
              <w:ind w:left="74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before="198" w:line="184" w:lineRule="auto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名额不分学科，可调配使用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2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颍阳镇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99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99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8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98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3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库庄镇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10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10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9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209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9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4" w:line="219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双庙乡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1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1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0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0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8" w:line="221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范湖乡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1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1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60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60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5" w:line="220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姜庄乡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1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1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0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0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4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麦岭镇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2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2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1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1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6" w:line="220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丁营乡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2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2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1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1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7" w:line="220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茨沟乡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13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13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12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12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6" w:line="219" w:lineRule="auto"/>
              <w:ind w:firstLine="248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山头店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3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3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2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2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0" w:line="221" w:lineRule="auto"/>
              <w:ind w:firstLine="262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湛北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  <w:lang w:eastAsia="zh-CN"/>
              </w:rPr>
              <w:t>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3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3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2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2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7" w:line="219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紫云镇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4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4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3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197" w:line="184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3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8" w:line="219" w:lineRule="auto"/>
              <w:ind w:firstLine="254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襄城高中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15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15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14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pStyle w:val="9"/>
              <w:spacing w:before="214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14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28" w:line="219" w:lineRule="auto"/>
              <w:ind w:firstLine="254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实验高中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195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195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194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194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194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9" w:line="219" w:lineRule="auto"/>
              <w:ind w:firstLine="244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襄城三高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6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6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5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205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5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39" w:line="219" w:lineRule="auto"/>
              <w:ind w:firstLine="250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综合高中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6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6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5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205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5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0" w:line="219" w:lineRule="auto"/>
              <w:ind w:firstLine="254" w:firstLineChars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襄城一中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7" w:line="183" w:lineRule="auto"/>
              <w:ind w:left="742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7" w:line="183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6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206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6" w:line="184" w:lineRule="auto"/>
              <w:ind w:left="758"/>
              <w:jc w:val="both"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5" w:line="220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实验小学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5" w:line="184" w:lineRule="auto"/>
              <w:ind w:left="74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6" w:line="183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5" w:line="184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205" w:line="184" w:lineRule="auto"/>
              <w:ind w:left="758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5" w:line="184" w:lineRule="auto"/>
              <w:ind w:left="758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4" w:line="221" w:lineRule="auto"/>
              <w:ind w:firstLine="246" w:firstLineChars="10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文昌小学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4" w:line="183" w:lineRule="auto"/>
              <w:ind w:left="74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4" w:line="183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3" w:line="184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203" w:line="184" w:lineRule="auto"/>
              <w:ind w:left="758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3" w:line="184" w:lineRule="auto"/>
              <w:ind w:left="758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7" w:line="220" w:lineRule="auto"/>
              <w:ind w:left="165" w:leftChars="0"/>
              <w:jc w:val="left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西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城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区小学</w:t>
            </w:r>
          </w:p>
        </w:tc>
        <w:tc>
          <w:tcPr>
            <w:tcW w:w="1587" w:type="dxa"/>
            <w:vAlign w:val="top"/>
          </w:tcPr>
          <w:p>
            <w:pPr>
              <w:pStyle w:val="9"/>
              <w:spacing w:before="207" w:line="184" w:lineRule="auto"/>
              <w:ind w:left="743" w:leftChars="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50" w:type="dxa"/>
            <w:vAlign w:val="top"/>
          </w:tcPr>
          <w:p>
            <w:pPr>
              <w:pStyle w:val="9"/>
              <w:spacing w:before="207" w:line="184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000" w:type="dxa"/>
            <w:vAlign w:val="top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163" w:type="dxa"/>
            <w:vAlign w:val="top"/>
          </w:tcPr>
          <w:p>
            <w:pPr>
              <w:pStyle w:val="9"/>
              <w:spacing w:before="207" w:line="184" w:lineRule="auto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425" w:type="dxa"/>
            <w:vAlign w:val="top"/>
          </w:tcPr>
          <w:p>
            <w:pPr>
              <w:spacing w:before="207" w:line="184" w:lineRule="auto"/>
              <w:ind w:left="758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18" w:type="dxa"/>
            <w:vAlign w:val="top"/>
          </w:tcPr>
          <w:p>
            <w:pPr>
              <w:pStyle w:val="9"/>
              <w:spacing w:before="207" w:line="184" w:lineRule="auto"/>
              <w:ind w:left="758" w:leftChars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667" w:type="dxa"/>
            <w:vAlign w:val="top"/>
          </w:tcPr>
          <w:p>
            <w:pPr>
              <w:pStyle w:val="9"/>
              <w:spacing w:before="147" w:line="220" w:lineRule="auto"/>
              <w:ind w:left="165" w:leftChars="0"/>
              <w:jc w:val="left"/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  <w:lang w:eastAsia="zh-CN"/>
              </w:rPr>
              <w:t>特殊教育学校</w:t>
            </w:r>
          </w:p>
        </w:tc>
        <w:tc>
          <w:tcPr>
            <w:tcW w:w="1587" w:type="dxa"/>
            <w:vAlign w:val="bottom"/>
          </w:tcPr>
          <w:p>
            <w:pPr>
              <w:pStyle w:val="9"/>
              <w:spacing w:before="198" w:line="184" w:lineRule="auto"/>
              <w:ind w:firstLine="780" w:firstLineChars="3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6"/>
                <w:szCs w:val="26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950" w:type="dxa"/>
            <w:vAlign w:val="bottom"/>
          </w:tcPr>
          <w:p>
            <w:pPr>
              <w:pStyle w:val="9"/>
              <w:spacing w:before="157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000" w:type="dxa"/>
            <w:vAlign w:val="bottom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1163" w:type="dxa"/>
            <w:vAlign w:val="bottom"/>
          </w:tcPr>
          <w:p>
            <w:pPr>
              <w:pStyle w:val="9"/>
              <w:spacing w:before="198" w:line="184" w:lineRule="auto"/>
              <w:ind w:firstLine="520" w:firstLineChars="200"/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6"/>
                <w:szCs w:val="26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0</w:t>
            </w:r>
          </w:p>
        </w:tc>
        <w:tc>
          <w:tcPr>
            <w:tcW w:w="2743" w:type="dxa"/>
            <w:gridSpan w:val="2"/>
            <w:vAlign w:val="top"/>
          </w:tcPr>
          <w:p>
            <w:pPr>
              <w:spacing w:before="207" w:line="184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名额不分学科，可调配使用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21" w:line="212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1"/>
          <w:sz w:val="36"/>
          <w:szCs w:val="36"/>
        </w:rPr>
        <w:t>优质课名额分配表</w:t>
      </w:r>
    </w:p>
    <w:p>
      <w:pPr>
        <w:spacing w:before="163" w:line="222" w:lineRule="auto"/>
        <w:ind w:left="49" w:firstLine="260" w:firstLineChars="100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0" w:h="16830"/>
          <w:pgMar w:top="1430" w:right="1785" w:bottom="1437" w:left="1239" w:header="0" w:footer="1129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-10"/>
          <w:sz w:val="28"/>
          <w:szCs w:val="28"/>
        </w:rPr>
        <w:t>注：</w:t>
      </w:r>
      <w:r>
        <w:rPr>
          <w:rFonts w:hint="eastAsia" w:ascii="仿宋_GB2312" w:hAnsi="仿宋_GB2312" w:eastAsia="仿宋_GB2312" w:cs="仿宋_GB2312"/>
          <w:snapToGrid w:val="0"/>
          <w:color w:val="000000"/>
          <w:spacing w:val="2"/>
          <w:kern w:val="0"/>
          <w:sz w:val="28"/>
          <w:szCs w:val="28"/>
          <w:lang w:val="en-US" w:eastAsia="zh-CN" w:bidi="ar-SA"/>
        </w:rPr>
        <w:t>民办学校名额不分学科，各乡镇综合四个领域遴选，可调配使用。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1OTNiZTU1YjNmZTUyNmI3YjNlYTc4ODkxM2NkODEifQ=="/>
  </w:docVars>
  <w:rsids>
    <w:rsidRoot w:val="00000000"/>
    <w:rsid w:val="1239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before="40" w:after="40" w:line="240" w:lineRule="auto"/>
      <w:ind w:firstLine="420"/>
    </w:pPr>
    <w:rPr>
      <w:rFonts w:ascii="Calibri" w:hAnsi="Calibri" w:eastAsia="宋体" w:cs="Times New Roman"/>
      <w:b/>
      <w:bCs/>
      <w:sz w:val="21"/>
      <w:szCs w:val="24"/>
    </w:rPr>
  </w:style>
  <w:style w:type="paragraph" w:styleId="3">
    <w:name w:val="Body Text"/>
    <w:basedOn w:val="1"/>
    <w:next w:val="2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First Indent 2"/>
    <w:basedOn w:val="5"/>
    <w:next w:val="2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5">
    <w:name w:val="Body Text Indent"/>
    <w:basedOn w:val="1"/>
    <w:next w:val="4"/>
    <w:qFormat/>
    <w:uiPriority w:val="0"/>
    <w:pPr>
      <w:spacing w:after="120" w:afterLines="0"/>
      <w:ind w:left="420" w:leftChars="200"/>
    </w:pPr>
    <w:rPr>
      <w:rFonts w:ascii="Times New Roman" w:hAnsi="Times New Roman" w:eastAsia="宋体" w:cs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6"/>
      <w:szCs w:val="26"/>
      <w:lang w:val="en-US" w:eastAsia="en-US" w:bidi="ar-SA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2024-06-04T02:03:30Z</dcterms:created>
  <dc:creator>Administrator</dc:creator>
  <cp:lastModifiedBy>Administrator</cp:lastModifiedBy>
  <dcterms:modified xsi:type="dcterms:W3CDTF">2024-06-04T02:04:53Z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53C6B5C9431741EDA16794AD49093638_12</vt:lpwstr>
  </property>
</Properties>
</file>