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3204"/>
        <w:tblW w:w="111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3256"/>
        <w:gridCol w:w="3406"/>
        <w:gridCol w:w="1720"/>
        <w:gridCol w:w="1271"/>
      </w:tblGrid>
      <w:tr w14:paraId="6A995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7924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事项名称</w:t>
            </w:r>
          </w:p>
        </w:tc>
        <w:tc>
          <w:tcPr>
            <w:tcW w:w="3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2C52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抽查依据</w:t>
            </w:r>
          </w:p>
        </w:tc>
        <w:tc>
          <w:tcPr>
            <w:tcW w:w="3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E824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抽查内容</w:t>
            </w:r>
          </w:p>
        </w:tc>
        <w:tc>
          <w:tcPr>
            <w:tcW w:w="1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1417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抽查部门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B895">
            <w:pPr>
              <w:widowControl/>
              <w:spacing w:line="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抽查方式</w:t>
            </w:r>
          </w:p>
        </w:tc>
      </w:tr>
      <w:tr w14:paraId="7707B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</w:trPr>
        <w:tc>
          <w:tcPr>
            <w:tcW w:w="15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B283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旅行社文明旅游情况检查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0E37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1.《旅游法》</w:t>
            </w:r>
          </w:p>
          <w:p w14:paraId="15F4B37E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2.《旅行社条例》</w:t>
            </w:r>
          </w:p>
          <w:p w14:paraId="2388A087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3.《旅行社条例实施细则》</w:t>
            </w:r>
          </w:p>
          <w:p w14:paraId="6191635C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4.《河南省</w:t>
            </w:r>
            <w:bookmarkStart w:id="0" w:name="OLE_LINK24"/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旅游条例</w:t>
            </w:r>
            <w:bookmarkEnd w:id="0"/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》</w:t>
            </w:r>
          </w:p>
          <w:p w14:paraId="3EA7F0E5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5.《旅游安全管理办法》</w:t>
            </w:r>
          </w:p>
          <w:p w14:paraId="76330647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6.《中国公民出国旅游管理办法》</w:t>
            </w:r>
          </w:p>
          <w:p w14:paraId="6C310BAC">
            <w:pPr>
              <w:widowControl/>
              <w:spacing w:line="28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7.《大陆居民赴台湾地区旅游管理办法》</w:t>
            </w:r>
          </w:p>
          <w:p w14:paraId="48FE163B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B13C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（一）旅行社经营信息检查</w:t>
            </w:r>
          </w:p>
          <w:p w14:paraId="31435AC8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4625D197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（二）旅行社旅游安全情况检查</w:t>
            </w:r>
          </w:p>
          <w:p w14:paraId="0BF24710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584F3CCA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（三）旅行社管理情况检查</w:t>
            </w:r>
          </w:p>
          <w:p w14:paraId="6D2B95BF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  <w:p w14:paraId="7661966D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（四）旅行社经营行为检查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FCBC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襄城县</w:t>
            </w:r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文化广电和</w:t>
            </w:r>
            <w:bookmarkStart w:id="1" w:name="_GoBack"/>
            <w:bookmarkEnd w:id="1"/>
            <w:r>
              <w:rPr>
                <w:rFonts w:hint="eastAsia" w:cs="Calibri" w:asciiTheme="minorEastAsia" w:hAnsiTheme="minorEastAsia"/>
                <w:color w:val="333333"/>
                <w:kern w:val="0"/>
                <w:sz w:val="24"/>
                <w:szCs w:val="24"/>
              </w:rPr>
              <w:t>旅游局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3578">
            <w:pPr>
              <w:widowControl/>
              <w:spacing w:line="330" w:lineRule="atLeast"/>
              <w:jc w:val="left"/>
              <w:rPr>
                <w:rFonts w:cs="Calibr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Calibri" w:asciiTheme="minorEastAsia" w:hAnsiTheme="minorEastAsia"/>
                <w:color w:val="3D3D3D"/>
                <w:kern w:val="0"/>
                <w:sz w:val="24"/>
                <w:szCs w:val="24"/>
                <w:shd w:val="clear" w:color="auto" w:fill="FFFFFF"/>
              </w:rPr>
              <w:t>随机抽查（双随机一公）</w:t>
            </w:r>
          </w:p>
        </w:tc>
      </w:tr>
    </w:tbl>
    <w:p w14:paraId="7B043461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Verdana" w:hAnsi="Verdana"/>
          <w:b/>
          <w:color w:val="444444"/>
          <w:sz w:val="42"/>
          <w:szCs w:val="42"/>
          <w:shd w:val="clear" w:color="auto" w:fill="FFFFFF"/>
          <w:lang w:val="en-US" w:eastAsia="zh-CN"/>
        </w:rPr>
        <w:t>襄城县</w:t>
      </w:r>
      <w:r>
        <w:rPr>
          <w:rFonts w:ascii="Verdana" w:hAnsi="Verdana"/>
          <w:b/>
          <w:color w:val="444444"/>
          <w:sz w:val="42"/>
          <w:szCs w:val="42"/>
          <w:shd w:val="clear" w:color="auto" w:fill="FFFFFF"/>
        </w:rPr>
        <w:t>文化广电和旅游局旅游领域随机抽查事项清单（2024年）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7E"/>
    <w:rsid w:val="000119D2"/>
    <w:rsid w:val="000B63EB"/>
    <w:rsid w:val="000F41DB"/>
    <w:rsid w:val="001D5D22"/>
    <w:rsid w:val="001E48CD"/>
    <w:rsid w:val="00323A57"/>
    <w:rsid w:val="004E059D"/>
    <w:rsid w:val="0057578C"/>
    <w:rsid w:val="00783105"/>
    <w:rsid w:val="00AB79A5"/>
    <w:rsid w:val="00AC76E5"/>
    <w:rsid w:val="00CB6A7E"/>
    <w:rsid w:val="00D602FA"/>
    <w:rsid w:val="00EB53A5"/>
    <w:rsid w:val="00EB5600"/>
    <w:rsid w:val="00F30B6E"/>
    <w:rsid w:val="1DE5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uiPriority w:val="9"/>
    <w:rPr>
      <w:b/>
      <w:bCs/>
      <w:sz w:val="32"/>
      <w:szCs w:val="32"/>
    </w:rPr>
  </w:style>
  <w:style w:type="character" w:customStyle="1" w:styleId="14">
    <w:name w:val="ref_content_circle"/>
    <w:basedOn w:val="9"/>
    <w:uiPriority w:val="0"/>
  </w:style>
  <w:style w:type="character" w:customStyle="1" w:styleId="15">
    <w:name w:val="页眉 Char"/>
    <w:basedOn w:val="9"/>
    <w:link w:val="6"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1</Lines>
  <Paragraphs>1</Paragraphs>
  <TotalTime>0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2025-01-03T14:38:00Z</dcterms:created>
  <dc:creator>Lenovo</dc:creator>
  <cp:lastModifiedBy>Administrator</cp:lastModifiedBy>
  <dcterms:modified xsi:type="dcterms:W3CDTF">2025-01-04T07:42:14Z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eyJoZGlkIjoiZmY2Y2EzMzhiMzZlYmVlMDllNmVlZGUzYjlmOTM1ZjYifQ==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AC701F00D38845D388ECBFB94D68A5E4_13</vt:lpwstr>
  </property>
</Properties>
</file>