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5" w:after="3"/>
        <w:ind w:left="3322"/>
      </w:pPr>
      <w:bookmarkStart w:id="0" w:name="_GoBack"/>
      <w:r>
        <w:rPr>
          <w:rFonts w:hint="eastAsia" w:eastAsia="宋体"/>
          <w:w w:val="105"/>
          <w:lang w:val="en-US" w:eastAsia="zh-CN"/>
        </w:rPr>
        <w:t>襄城县</w:t>
      </w:r>
      <w:r>
        <w:rPr>
          <w:w w:val="105"/>
        </w:rPr>
        <w:t>税收管理领域基层政务公开标准目录</w:t>
      </w:r>
    </w:p>
    <w:bookmarkEnd w:id="0"/>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7"/>
        <w:gridCol w:w="715"/>
        <w:gridCol w:w="715"/>
        <w:gridCol w:w="1459"/>
        <w:gridCol w:w="1709"/>
        <w:gridCol w:w="924"/>
        <w:gridCol w:w="895"/>
        <w:gridCol w:w="1737"/>
        <w:gridCol w:w="407"/>
        <w:gridCol w:w="407"/>
        <w:gridCol w:w="407"/>
        <w:gridCol w:w="407"/>
        <w:gridCol w:w="407"/>
        <w:gridCol w:w="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427" w:type="dxa"/>
            <w:vMerge w:val="restart"/>
          </w:tcPr>
          <w:p>
            <w:pPr>
              <w:pStyle w:val="7"/>
              <w:rPr>
                <w:rFonts w:ascii="PMingLiU"/>
                <w:sz w:val="14"/>
              </w:rPr>
            </w:pPr>
          </w:p>
          <w:p>
            <w:pPr>
              <w:pStyle w:val="7"/>
              <w:spacing w:before="113"/>
              <w:ind w:left="71"/>
              <w:rPr>
                <w:rFonts w:ascii="黑体" w:eastAsia="黑体"/>
                <w:b/>
                <w:sz w:val="14"/>
              </w:rPr>
            </w:pPr>
            <w:r>
              <w:rPr>
                <w:rFonts w:hint="eastAsia" w:ascii="黑体" w:eastAsia="黑体"/>
                <w:b/>
                <w:sz w:val="14"/>
              </w:rPr>
              <w:t>序号</w:t>
            </w:r>
          </w:p>
        </w:tc>
        <w:tc>
          <w:tcPr>
            <w:tcW w:w="1430" w:type="dxa"/>
            <w:gridSpan w:val="2"/>
          </w:tcPr>
          <w:p>
            <w:pPr>
              <w:pStyle w:val="7"/>
              <w:spacing w:before="14"/>
              <w:ind w:left="427"/>
              <w:rPr>
                <w:rFonts w:ascii="黑体" w:eastAsia="黑体"/>
                <w:b/>
                <w:sz w:val="14"/>
              </w:rPr>
            </w:pPr>
            <w:r>
              <w:rPr>
                <w:rFonts w:hint="eastAsia" w:ascii="黑体" w:eastAsia="黑体"/>
                <w:b/>
                <w:sz w:val="14"/>
              </w:rPr>
              <w:t>公开事项</w:t>
            </w:r>
          </w:p>
        </w:tc>
        <w:tc>
          <w:tcPr>
            <w:tcW w:w="1459" w:type="dxa"/>
          </w:tcPr>
          <w:p>
            <w:pPr>
              <w:pStyle w:val="7"/>
              <w:spacing w:before="103"/>
              <w:ind w:left="149"/>
              <w:rPr>
                <w:rFonts w:ascii="黑体" w:eastAsia="黑体"/>
                <w:b/>
                <w:sz w:val="14"/>
              </w:rPr>
            </w:pPr>
            <w:r>
              <w:rPr>
                <w:rFonts w:hint="eastAsia" w:ascii="黑体" w:eastAsia="黑体"/>
                <w:b/>
                <w:sz w:val="14"/>
              </w:rPr>
              <w:t>公开内容（要素）</w:t>
            </w:r>
          </w:p>
        </w:tc>
        <w:tc>
          <w:tcPr>
            <w:tcW w:w="1709" w:type="dxa"/>
          </w:tcPr>
          <w:p>
            <w:pPr>
              <w:pStyle w:val="7"/>
              <w:spacing w:before="103"/>
              <w:ind w:left="566"/>
              <w:rPr>
                <w:rFonts w:ascii="黑体" w:eastAsia="黑体"/>
                <w:b/>
                <w:sz w:val="14"/>
              </w:rPr>
            </w:pPr>
            <w:r>
              <w:rPr>
                <w:rFonts w:hint="eastAsia" w:ascii="黑体" w:eastAsia="黑体"/>
                <w:b/>
                <w:sz w:val="14"/>
              </w:rPr>
              <w:t>公开依据</w:t>
            </w:r>
          </w:p>
        </w:tc>
        <w:tc>
          <w:tcPr>
            <w:tcW w:w="924" w:type="dxa"/>
          </w:tcPr>
          <w:p>
            <w:pPr>
              <w:pStyle w:val="7"/>
              <w:spacing w:before="103"/>
              <w:ind w:left="175"/>
              <w:rPr>
                <w:rFonts w:ascii="黑体" w:eastAsia="黑体"/>
                <w:b/>
                <w:sz w:val="14"/>
              </w:rPr>
            </w:pPr>
            <w:r>
              <w:rPr>
                <w:rFonts w:hint="eastAsia" w:ascii="黑体" w:eastAsia="黑体"/>
                <w:b/>
                <w:sz w:val="14"/>
              </w:rPr>
              <w:t>公开时限</w:t>
            </w:r>
          </w:p>
        </w:tc>
        <w:tc>
          <w:tcPr>
            <w:tcW w:w="895" w:type="dxa"/>
          </w:tcPr>
          <w:p>
            <w:pPr>
              <w:pStyle w:val="7"/>
              <w:spacing w:before="103"/>
              <w:ind w:left="161"/>
              <w:rPr>
                <w:rFonts w:ascii="黑体" w:eastAsia="黑体"/>
                <w:b/>
                <w:sz w:val="14"/>
              </w:rPr>
            </w:pPr>
            <w:r>
              <w:rPr>
                <w:rFonts w:hint="eastAsia" w:ascii="黑体" w:eastAsia="黑体"/>
                <w:b/>
                <w:sz w:val="14"/>
              </w:rPr>
              <w:t>公开主体</w:t>
            </w:r>
          </w:p>
        </w:tc>
        <w:tc>
          <w:tcPr>
            <w:tcW w:w="1737" w:type="dxa"/>
          </w:tcPr>
          <w:p>
            <w:pPr>
              <w:pStyle w:val="7"/>
              <w:spacing w:before="105"/>
              <w:ind w:left="408"/>
              <w:rPr>
                <w:rFonts w:ascii="黑体" w:eastAsia="黑体"/>
                <w:b/>
                <w:sz w:val="13"/>
              </w:rPr>
            </w:pPr>
            <w:r>
              <w:rPr>
                <w:rFonts w:hint="eastAsia" w:ascii="黑体" w:eastAsia="黑体"/>
                <w:b/>
                <w:sz w:val="13"/>
              </w:rPr>
              <w:t>公开渠道和载体</w:t>
            </w:r>
          </w:p>
        </w:tc>
        <w:tc>
          <w:tcPr>
            <w:tcW w:w="814" w:type="dxa"/>
            <w:gridSpan w:val="2"/>
          </w:tcPr>
          <w:p>
            <w:pPr>
              <w:pStyle w:val="7"/>
              <w:spacing w:before="103"/>
              <w:ind w:left="121"/>
              <w:rPr>
                <w:rFonts w:ascii="黑体" w:eastAsia="黑体"/>
                <w:b/>
                <w:sz w:val="14"/>
              </w:rPr>
            </w:pPr>
            <w:r>
              <w:rPr>
                <w:rFonts w:hint="eastAsia" w:ascii="黑体" w:eastAsia="黑体"/>
                <w:b/>
                <w:sz w:val="14"/>
              </w:rPr>
              <w:t>公开对象</w:t>
            </w:r>
          </w:p>
        </w:tc>
        <w:tc>
          <w:tcPr>
            <w:tcW w:w="814" w:type="dxa"/>
            <w:gridSpan w:val="2"/>
          </w:tcPr>
          <w:p>
            <w:pPr>
              <w:pStyle w:val="7"/>
              <w:spacing w:before="103"/>
              <w:ind w:left="123"/>
              <w:rPr>
                <w:rFonts w:ascii="黑体" w:eastAsia="黑体"/>
                <w:b/>
                <w:sz w:val="14"/>
              </w:rPr>
            </w:pPr>
            <w:r>
              <w:rPr>
                <w:rFonts w:hint="eastAsia" w:ascii="黑体" w:eastAsia="黑体"/>
                <w:b/>
                <w:sz w:val="14"/>
              </w:rPr>
              <w:t>公开方式</w:t>
            </w:r>
          </w:p>
        </w:tc>
        <w:tc>
          <w:tcPr>
            <w:tcW w:w="814" w:type="dxa"/>
            <w:gridSpan w:val="2"/>
          </w:tcPr>
          <w:p>
            <w:pPr>
              <w:pStyle w:val="7"/>
              <w:spacing w:before="103"/>
              <w:ind w:left="124"/>
              <w:rPr>
                <w:rFonts w:ascii="黑体" w:eastAsia="黑体"/>
                <w:b/>
                <w:sz w:val="14"/>
              </w:rPr>
            </w:pPr>
            <w:r>
              <w:rPr>
                <w:rFonts w:hint="eastAsia" w:ascii="黑体" w:eastAsia="黑体"/>
                <w:b/>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427" w:type="dxa"/>
            <w:vMerge w:val="continue"/>
            <w:tcBorders>
              <w:top w:val="nil"/>
            </w:tcBorders>
          </w:tcPr>
          <w:p>
            <w:pPr>
              <w:rPr>
                <w:sz w:val="2"/>
                <w:szCs w:val="2"/>
              </w:rPr>
            </w:pPr>
          </w:p>
        </w:tc>
        <w:tc>
          <w:tcPr>
            <w:tcW w:w="715" w:type="dxa"/>
          </w:tcPr>
          <w:p>
            <w:pPr>
              <w:pStyle w:val="7"/>
              <w:spacing w:before="16"/>
              <w:ind w:left="69"/>
              <w:rPr>
                <w:rFonts w:ascii="黑体" w:eastAsia="黑体"/>
                <w:b/>
                <w:sz w:val="14"/>
              </w:rPr>
            </w:pPr>
            <w:r>
              <w:rPr>
                <w:rFonts w:hint="eastAsia" w:ascii="黑体" w:eastAsia="黑体"/>
                <w:b/>
                <w:sz w:val="14"/>
              </w:rPr>
              <w:t>一级事项</w:t>
            </w:r>
          </w:p>
        </w:tc>
        <w:tc>
          <w:tcPr>
            <w:tcW w:w="715" w:type="dxa"/>
          </w:tcPr>
          <w:p>
            <w:pPr>
              <w:pStyle w:val="7"/>
              <w:spacing w:before="16"/>
              <w:ind w:left="69"/>
              <w:rPr>
                <w:rFonts w:ascii="黑体" w:eastAsia="黑体"/>
                <w:b/>
                <w:sz w:val="14"/>
              </w:rPr>
            </w:pPr>
            <w:r>
              <w:rPr>
                <w:rFonts w:hint="eastAsia" w:ascii="黑体" w:eastAsia="黑体"/>
                <w:b/>
                <w:sz w:val="14"/>
              </w:rPr>
              <w:t>二级事项</w:t>
            </w:r>
          </w:p>
        </w:tc>
        <w:tc>
          <w:tcPr>
            <w:tcW w:w="1459" w:type="dxa"/>
          </w:tcPr>
          <w:p>
            <w:pPr>
              <w:pStyle w:val="7"/>
              <w:rPr>
                <w:rFonts w:ascii="Times New Roman"/>
                <w:sz w:val="14"/>
              </w:rPr>
            </w:pPr>
          </w:p>
        </w:tc>
        <w:tc>
          <w:tcPr>
            <w:tcW w:w="1709" w:type="dxa"/>
          </w:tcPr>
          <w:p>
            <w:pPr>
              <w:pStyle w:val="7"/>
              <w:rPr>
                <w:rFonts w:ascii="Times New Roman"/>
                <w:sz w:val="14"/>
              </w:rPr>
            </w:pPr>
          </w:p>
        </w:tc>
        <w:tc>
          <w:tcPr>
            <w:tcW w:w="924" w:type="dxa"/>
          </w:tcPr>
          <w:p>
            <w:pPr>
              <w:pStyle w:val="7"/>
              <w:rPr>
                <w:rFonts w:ascii="Times New Roman"/>
                <w:sz w:val="14"/>
              </w:rPr>
            </w:pPr>
          </w:p>
        </w:tc>
        <w:tc>
          <w:tcPr>
            <w:tcW w:w="895" w:type="dxa"/>
          </w:tcPr>
          <w:p>
            <w:pPr>
              <w:pStyle w:val="7"/>
              <w:rPr>
                <w:rFonts w:ascii="Times New Roman"/>
                <w:sz w:val="14"/>
              </w:rPr>
            </w:pPr>
          </w:p>
        </w:tc>
        <w:tc>
          <w:tcPr>
            <w:tcW w:w="1737" w:type="dxa"/>
          </w:tcPr>
          <w:p>
            <w:pPr>
              <w:pStyle w:val="7"/>
              <w:rPr>
                <w:rFonts w:ascii="Times New Roman"/>
                <w:sz w:val="14"/>
              </w:rPr>
            </w:pPr>
          </w:p>
        </w:tc>
        <w:tc>
          <w:tcPr>
            <w:tcW w:w="407" w:type="dxa"/>
          </w:tcPr>
          <w:p>
            <w:pPr>
              <w:pStyle w:val="7"/>
              <w:spacing w:before="28" w:line="178" w:lineRule="exact"/>
              <w:ind w:left="137" w:right="35" w:hanging="75"/>
              <w:rPr>
                <w:rFonts w:ascii="黑体" w:eastAsia="黑体"/>
                <w:b/>
                <w:sz w:val="14"/>
              </w:rPr>
            </w:pPr>
            <w:r>
              <w:rPr>
                <w:rFonts w:hint="eastAsia" w:ascii="黑体" w:eastAsia="黑体"/>
                <w:b/>
                <w:sz w:val="14"/>
              </w:rPr>
              <w:t>全社会</w:t>
            </w:r>
          </w:p>
        </w:tc>
        <w:tc>
          <w:tcPr>
            <w:tcW w:w="407" w:type="dxa"/>
          </w:tcPr>
          <w:p>
            <w:pPr>
              <w:pStyle w:val="7"/>
              <w:spacing w:before="28" w:line="178" w:lineRule="exact"/>
              <w:ind w:left="67" w:right="31"/>
              <w:rPr>
                <w:rFonts w:ascii="黑体" w:eastAsia="黑体"/>
                <w:b/>
                <w:sz w:val="14"/>
              </w:rPr>
            </w:pPr>
            <w:r>
              <w:rPr>
                <w:rFonts w:hint="eastAsia" w:ascii="黑体" w:eastAsia="黑体"/>
                <w:b/>
                <w:sz w:val="14"/>
              </w:rPr>
              <w:t>特定群体</w:t>
            </w:r>
          </w:p>
        </w:tc>
        <w:tc>
          <w:tcPr>
            <w:tcW w:w="407" w:type="dxa"/>
          </w:tcPr>
          <w:p>
            <w:pPr>
              <w:pStyle w:val="7"/>
              <w:spacing w:before="119"/>
              <w:ind w:left="44" w:right="15"/>
              <w:jc w:val="center"/>
              <w:rPr>
                <w:rFonts w:ascii="黑体" w:eastAsia="黑体"/>
                <w:b/>
                <w:sz w:val="14"/>
              </w:rPr>
            </w:pPr>
            <w:r>
              <w:rPr>
                <w:rFonts w:hint="eastAsia" w:ascii="黑体" w:eastAsia="黑体"/>
                <w:b/>
                <w:sz w:val="14"/>
              </w:rPr>
              <w:t>主动</w:t>
            </w:r>
          </w:p>
        </w:tc>
        <w:tc>
          <w:tcPr>
            <w:tcW w:w="407" w:type="dxa"/>
          </w:tcPr>
          <w:p>
            <w:pPr>
              <w:pStyle w:val="7"/>
              <w:spacing w:before="28" w:line="178" w:lineRule="exact"/>
              <w:ind w:left="140" w:right="32" w:hanging="75"/>
              <w:rPr>
                <w:rFonts w:ascii="黑体" w:eastAsia="黑体"/>
                <w:b/>
                <w:sz w:val="14"/>
              </w:rPr>
            </w:pPr>
            <w:r>
              <w:rPr>
                <w:rFonts w:hint="eastAsia" w:ascii="黑体" w:eastAsia="黑体"/>
                <w:b/>
                <w:sz w:val="14"/>
              </w:rPr>
              <w:t>依申请</w:t>
            </w:r>
          </w:p>
        </w:tc>
        <w:tc>
          <w:tcPr>
            <w:tcW w:w="407" w:type="dxa"/>
          </w:tcPr>
          <w:p>
            <w:pPr>
              <w:pStyle w:val="7"/>
              <w:spacing w:before="119"/>
              <w:ind w:left="49" w:right="10"/>
              <w:jc w:val="center"/>
              <w:rPr>
                <w:rFonts w:ascii="黑体" w:eastAsia="黑体"/>
                <w:b/>
                <w:sz w:val="14"/>
              </w:rPr>
            </w:pPr>
            <w:r>
              <w:rPr>
                <w:rFonts w:hint="eastAsia" w:ascii="黑体" w:eastAsia="黑体"/>
                <w:b/>
                <w:sz w:val="14"/>
              </w:rPr>
              <w:t>县级</w:t>
            </w:r>
          </w:p>
        </w:tc>
        <w:tc>
          <w:tcPr>
            <w:tcW w:w="407" w:type="dxa"/>
          </w:tcPr>
          <w:p>
            <w:pPr>
              <w:pStyle w:val="7"/>
              <w:spacing w:before="119"/>
              <w:ind w:left="68"/>
              <w:rPr>
                <w:rFonts w:ascii="黑体" w:eastAsia="黑体"/>
                <w:b/>
                <w:sz w:val="14"/>
              </w:rPr>
            </w:pPr>
            <w:r>
              <w:rPr>
                <w:rFonts w:hint="eastAsia" w:ascii="黑体" w:eastAsia="黑体"/>
                <w:b/>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427" w:type="dxa"/>
            <w:tcBorders>
              <w:bottom w:val="nil"/>
            </w:tcBorders>
          </w:tcPr>
          <w:p>
            <w:pPr>
              <w:pStyle w:val="7"/>
              <w:rPr>
                <w:rFonts w:ascii="Times New Roman"/>
                <w:sz w:val="14"/>
              </w:rPr>
            </w:pPr>
          </w:p>
        </w:tc>
        <w:tc>
          <w:tcPr>
            <w:tcW w:w="715" w:type="dxa"/>
            <w:tcBorders>
              <w:bottom w:val="nil"/>
            </w:tcBorders>
          </w:tcPr>
          <w:p>
            <w:pPr>
              <w:pStyle w:val="7"/>
              <w:rPr>
                <w:rFonts w:ascii="Times New Roman"/>
                <w:sz w:val="14"/>
              </w:rPr>
            </w:pPr>
          </w:p>
        </w:tc>
        <w:tc>
          <w:tcPr>
            <w:tcW w:w="715" w:type="dxa"/>
            <w:tcBorders>
              <w:bottom w:val="nil"/>
            </w:tcBorders>
          </w:tcPr>
          <w:p>
            <w:pPr>
              <w:pStyle w:val="7"/>
              <w:rPr>
                <w:rFonts w:ascii="Times New Roman"/>
                <w:sz w:val="14"/>
              </w:rPr>
            </w:pPr>
          </w:p>
        </w:tc>
        <w:tc>
          <w:tcPr>
            <w:tcW w:w="1459" w:type="dxa"/>
            <w:tcBorders>
              <w:bottom w:val="nil"/>
            </w:tcBorders>
          </w:tcPr>
          <w:p>
            <w:pPr>
              <w:pStyle w:val="7"/>
              <w:rPr>
                <w:rFonts w:ascii="Times New Roman"/>
                <w:sz w:val="14"/>
              </w:rPr>
            </w:pPr>
          </w:p>
        </w:tc>
        <w:tc>
          <w:tcPr>
            <w:tcW w:w="1709" w:type="dxa"/>
            <w:tcBorders>
              <w:bottom w:val="nil"/>
            </w:tcBorders>
          </w:tcPr>
          <w:p>
            <w:pPr>
              <w:pStyle w:val="7"/>
              <w:spacing w:before="1"/>
              <w:rPr>
                <w:rFonts w:ascii="PMingLiU"/>
                <w:sz w:val="10"/>
              </w:rPr>
            </w:pPr>
          </w:p>
          <w:p>
            <w:pPr>
              <w:pStyle w:val="7"/>
              <w:spacing w:line="150" w:lineRule="exact"/>
              <w:ind w:left="29"/>
              <w:rPr>
                <w:sz w:val="14"/>
              </w:rPr>
            </w:pPr>
            <w:r>
              <w:rPr>
                <w:w w:val="105"/>
                <w:sz w:val="14"/>
              </w:rPr>
              <w:t>1.《中华人民共和国政府</w:t>
            </w:r>
          </w:p>
        </w:tc>
        <w:tc>
          <w:tcPr>
            <w:tcW w:w="924" w:type="dxa"/>
            <w:vMerge w:val="restart"/>
          </w:tcPr>
          <w:p>
            <w:pPr>
              <w:pStyle w:val="7"/>
              <w:rPr>
                <w:rFonts w:ascii="PMingLiU"/>
                <w:sz w:val="14"/>
              </w:rPr>
            </w:pPr>
          </w:p>
          <w:p>
            <w:pPr>
              <w:pStyle w:val="7"/>
              <w:spacing w:before="5"/>
              <w:rPr>
                <w:rFonts w:ascii="PMingLiU"/>
                <w:sz w:val="15"/>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Borders>
              <w:bottom w:val="nil"/>
            </w:tcBorders>
          </w:tcPr>
          <w:p>
            <w:pPr>
              <w:pStyle w:val="7"/>
              <w:rPr>
                <w:rFonts w:ascii="Times New Roman"/>
                <w:sz w:val="14"/>
              </w:rPr>
            </w:pPr>
          </w:p>
        </w:tc>
        <w:tc>
          <w:tcPr>
            <w:tcW w:w="1737" w:type="dxa"/>
            <w:vMerge w:val="restart"/>
          </w:tcPr>
          <w:p>
            <w:pPr>
              <w:pStyle w:val="7"/>
              <w:numPr>
                <w:ilvl w:val="0"/>
                <w:numId w:val="1"/>
              </w:numPr>
              <w:tabs>
                <w:tab w:val="left" w:pos="224"/>
              </w:tabs>
              <w:spacing w:before="38" w:line="165" w:lineRule="exact"/>
              <w:ind w:hanging="194"/>
              <w:rPr>
                <w:sz w:val="13"/>
              </w:rPr>
            </w:pPr>
            <w:r>
              <w:rPr>
                <w:spacing w:val="4"/>
                <w:sz w:val="13"/>
              </w:rPr>
              <w:t>政府网站 □ 政府公报</w:t>
            </w:r>
          </w:p>
          <w:p>
            <w:pPr>
              <w:pStyle w:val="7"/>
              <w:numPr>
                <w:ilvl w:val="0"/>
                <w:numId w:val="2"/>
              </w:numPr>
              <w:tabs>
                <w:tab w:val="left" w:pos="224"/>
              </w:tabs>
              <w:spacing w:before="4" w:line="230"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2"/>
              </w:numPr>
              <w:tabs>
                <w:tab w:val="left" w:pos="224"/>
              </w:tabs>
              <w:spacing w:line="163" w:lineRule="exact"/>
              <w:ind w:left="223" w:hanging="194"/>
              <w:rPr>
                <w:sz w:val="13"/>
              </w:rPr>
            </w:pPr>
            <w:r>
              <w:rPr>
                <w:spacing w:val="4"/>
                <w:sz w:val="13"/>
              </w:rPr>
              <w:t>广播电视 □ 纸质媒体</w:t>
            </w:r>
          </w:p>
          <w:p>
            <w:pPr>
              <w:pStyle w:val="7"/>
              <w:numPr>
                <w:ilvl w:val="0"/>
                <w:numId w:val="2"/>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2"/>
              </w:numPr>
              <w:tabs>
                <w:tab w:val="left" w:pos="224"/>
              </w:tabs>
              <w:spacing w:line="235" w:lineRule="auto"/>
              <w:ind w:right="68" w:firstLine="0"/>
              <w:rPr>
                <w:sz w:val="13"/>
              </w:rPr>
            </w:pPr>
            <w:r>
              <w:rPr>
                <w:spacing w:val="-4"/>
                <w:sz w:val="13"/>
              </w:rPr>
              <w:t>精准推送 ■ 其他：办税</w:t>
            </w:r>
            <w:r>
              <w:rPr>
                <w:sz w:val="13"/>
              </w:rPr>
              <w:t>服务厅</w:t>
            </w:r>
          </w:p>
        </w:tc>
        <w:tc>
          <w:tcPr>
            <w:tcW w:w="407" w:type="dxa"/>
            <w:tcBorders>
              <w:bottom w:val="nil"/>
            </w:tcBorders>
          </w:tcPr>
          <w:p>
            <w:pPr>
              <w:pStyle w:val="7"/>
              <w:rPr>
                <w:rFonts w:ascii="Times New Roman"/>
                <w:sz w:val="14"/>
              </w:rPr>
            </w:pPr>
          </w:p>
        </w:tc>
        <w:tc>
          <w:tcPr>
            <w:tcW w:w="407" w:type="dxa"/>
            <w:vMerge w:val="restart"/>
          </w:tcPr>
          <w:p>
            <w:pPr>
              <w:pStyle w:val="7"/>
              <w:rPr>
                <w:rFonts w:ascii="Times New Roman"/>
                <w:sz w:val="14"/>
              </w:rPr>
            </w:pPr>
          </w:p>
        </w:tc>
        <w:tc>
          <w:tcPr>
            <w:tcW w:w="407" w:type="dxa"/>
            <w:tcBorders>
              <w:bottom w:val="nil"/>
            </w:tcBorders>
          </w:tcPr>
          <w:p>
            <w:pPr>
              <w:pStyle w:val="7"/>
              <w:rPr>
                <w:rFonts w:ascii="Times New Roman"/>
                <w:sz w:val="14"/>
              </w:rPr>
            </w:pPr>
          </w:p>
        </w:tc>
        <w:tc>
          <w:tcPr>
            <w:tcW w:w="407" w:type="dxa"/>
            <w:vMerge w:val="restart"/>
          </w:tcPr>
          <w:p>
            <w:pPr>
              <w:pStyle w:val="7"/>
              <w:rPr>
                <w:rFonts w:ascii="Times New Roman"/>
                <w:sz w:val="14"/>
              </w:rPr>
            </w:pPr>
          </w:p>
        </w:tc>
        <w:tc>
          <w:tcPr>
            <w:tcW w:w="407" w:type="dxa"/>
            <w:tcBorders>
              <w:bottom w:val="nil"/>
            </w:tcBorders>
          </w:tcPr>
          <w:p>
            <w:pPr>
              <w:pStyle w:val="7"/>
              <w:rPr>
                <w:rFonts w:ascii="Times New Roman"/>
                <w:sz w:val="14"/>
              </w:rPr>
            </w:pPr>
          </w:p>
        </w:tc>
        <w:tc>
          <w:tcPr>
            <w:tcW w:w="407" w:type="dxa"/>
            <w:vMerge w:val="restart"/>
          </w:tcPr>
          <w:p>
            <w:pPr>
              <w:pStyle w:val="7"/>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3"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4" w:lineRule="exact"/>
              <w:ind w:left="29"/>
              <w:rPr>
                <w:sz w:val="14"/>
              </w:rPr>
            </w:pPr>
            <w:r>
              <w:rPr>
                <w:w w:val="105"/>
                <w:sz w:val="14"/>
              </w:rPr>
              <w:t>信息公开条例》（中华人</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4" w:lineRule="exact"/>
              <w:ind w:left="29"/>
              <w:rPr>
                <w:sz w:val="14"/>
              </w:rPr>
            </w:pPr>
            <w:r>
              <w:rPr>
                <w:w w:val="105"/>
                <w:sz w:val="14"/>
              </w:rPr>
              <w:t>民共和国国务院令第</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trPr>
        <w:tc>
          <w:tcPr>
            <w:tcW w:w="427" w:type="dxa"/>
            <w:tcBorders>
              <w:top w:val="nil"/>
              <w:bottom w:val="nil"/>
            </w:tcBorders>
          </w:tcPr>
          <w:p>
            <w:pPr>
              <w:pStyle w:val="7"/>
              <w:spacing w:before="82"/>
              <w:ind w:left="23"/>
              <w:jc w:val="center"/>
              <w:rPr>
                <w:b/>
                <w:sz w:val="14"/>
              </w:rPr>
            </w:pPr>
            <w:r>
              <w:rPr>
                <w:b/>
                <w:w w:val="102"/>
                <w:sz w:val="14"/>
              </w:rPr>
              <w:t>1</w:t>
            </w:r>
          </w:p>
        </w:tc>
        <w:tc>
          <w:tcPr>
            <w:tcW w:w="715" w:type="dxa"/>
            <w:tcBorders>
              <w:top w:val="nil"/>
              <w:bottom w:val="nil"/>
            </w:tcBorders>
          </w:tcPr>
          <w:p>
            <w:pPr>
              <w:pStyle w:val="7"/>
              <w:rPr>
                <w:rFonts w:ascii="Times New Roman"/>
                <w:sz w:val="14"/>
              </w:rPr>
            </w:pPr>
          </w:p>
        </w:tc>
        <w:tc>
          <w:tcPr>
            <w:tcW w:w="715" w:type="dxa"/>
            <w:tcBorders>
              <w:top w:val="nil"/>
              <w:bottom w:val="nil"/>
            </w:tcBorders>
          </w:tcPr>
          <w:p>
            <w:pPr>
              <w:pStyle w:val="7"/>
              <w:spacing w:line="171" w:lineRule="exact"/>
              <w:ind w:left="61" w:right="36"/>
              <w:jc w:val="center"/>
              <w:rPr>
                <w:b/>
                <w:sz w:val="14"/>
              </w:rPr>
            </w:pPr>
            <w:r>
              <w:rPr>
                <w:b/>
                <w:sz w:val="14"/>
              </w:rPr>
              <w:t>税收法律</w:t>
            </w:r>
          </w:p>
          <w:p>
            <w:pPr>
              <w:pStyle w:val="7"/>
              <w:spacing w:line="149" w:lineRule="exact"/>
              <w:ind w:left="61" w:right="35"/>
              <w:jc w:val="center"/>
              <w:rPr>
                <w:b/>
                <w:sz w:val="14"/>
              </w:rPr>
            </w:pPr>
            <w:r>
              <w:rPr>
                <w:b/>
                <w:sz w:val="14"/>
              </w:rPr>
              <w:t>法规</w:t>
            </w:r>
          </w:p>
        </w:tc>
        <w:tc>
          <w:tcPr>
            <w:tcW w:w="1459" w:type="dxa"/>
            <w:tcBorders>
              <w:top w:val="nil"/>
              <w:bottom w:val="nil"/>
            </w:tcBorders>
          </w:tcPr>
          <w:p>
            <w:pPr>
              <w:pStyle w:val="7"/>
              <w:spacing w:line="171" w:lineRule="exact"/>
              <w:ind w:left="29"/>
              <w:rPr>
                <w:sz w:val="14"/>
              </w:rPr>
            </w:pPr>
            <w:r>
              <w:rPr>
                <w:w w:val="105"/>
                <w:sz w:val="14"/>
              </w:rPr>
              <w:t>税务机关履职相关的</w:t>
            </w:r>
          </w:p>
          <w:p>
            <w:pPr>
              <w:pStyle w:val="7"/>
              <w:spacing w:line="149" w:lineRule="exact"/>
              <w:ind w:left="29"/>
              <w:rPr>
                <w:sz w:val="14"/>
              </w:rPr>
            </w:pPr>
            <w:r>
              <w:rPr>
                <w:w w:val="105"/>
                <w:sz w:val="14"/>
              </w:rPr>
              <w:t>法律、法规、规章</w:t>
            </w:r>
          </w:p>
        </w:tc>
        <w:tc>
          <w:tcPr>
            <w:tcW w:w="1709" w:type="dxa"/>
            <w:tcBorders>
              <w:top w:val="nil"/>
              <w:bottom w:val="nil"/>
            </w:tcBorders>
          </w:tcPr>
          <w:p>
            <w:pPr>
              <w:pStyle w:val="7"/>
              <w:spacing w:line="171" w:lineRule="exact"/>
              <w:ind w:left="29"/>
              <w:rPr>
                <w:sz w:val="14"/>
              </w:rPr>
            </w:pPr>
            <w:r>
              <w:rPr>
                <w:w w:val="105"/>
                <w:sz w:val="14"/>
              </w:rPr>
              <w:t>711号）</w:t>
            </w:r>
          </w:p>
          <w:p>
            <w:pPr>
              <w:pStyle w:val="7"/>
              <w:spacing w:line="149" w:lineRule="exact"/>
              <w:ind w:left="29"/>
              <w:rPr>
                <w:sz w:val="14"/>
              </w:rPr>
            </w:pPr>
            <w:r>
              <w:rPr>
                <w:w w:val="105"/>
                <w:sz w:val="14"/>
              </w:rPr>
              <w:t>2.《国家税务总局关于印</w:t>
            </w:r>
          </w:p>
        </w:tc>
        <w:tc>
          <w:tcPr>
            <w:tcW w:w="924" w:type="dxa"/>
            <w:vMerge w:val="continue"/>
            <w:tcBorders>
              <w:top w:val="nil"/>
            </w:tcBorders>
          </w:tcPr>
          <w:p>
            <w:pPr>
              <w:rPr>
                <w:sz w:val="2"/>
                <w:szCs w:val="2"/>
              </w:rPr>
            </w:pPr>
          </w:p>
        </w:tc>
        <w:tc>
          <w:tcPr>
            <w:tcW w:w="895" w:type="dxa"/>
            <w:tcBorders>
              <w:top w:val="nil"/>
              <w:bottom w:val="nil"/>
            </w:tcBorders>
          </w:tcPr>
          <w:p>
            <w:pPr>
              <w:pStyle w:val="7"/>
              <w:spacing w:line="171" w:lineRule="exact"/>
              <w:ind w:left="28"/>
              <w:rPr>
                <w:sz w:val="14"/>
              </w:rPr>
            </w:pPr>
            <w:r>
              <w:rPr>
                <w:w w:val="105"/>
                <w:sz w:val="14"/>
              </w:rPr>
              <w:t>税务主管部</w:t>
            </w:r>
          </w:p>
          <w:p>
            <w:pPr>
              <w:pStyle w:val="7"/>
              <w:spacing w:line="149" w:lineRule="exact"/>
              <w:ind w:left="28"/>
              <w:rPr>
                <w:sz w:val="14"/>
              </w:rPr>
            </w:pPr>
            <w:r>
              <w:rPr>
                <w:w w:val="102"/>
                <w:sz w:val="14"/>
              </w:rPr>
              <w:t>门</w:t>
            </w:r>
          </w:p>
        </w:tc>
        <w:tc>
          <w:tcPr>
            <w:tcW w:w="1737" w:type="dxa"/>
            <w:vMerge w:val="continue"/>
            <w:tcBorders>
              <w:top w:val="nil"/>
            </w:tcBorders>
          </w:tcPr>
          <w:p>
            <w:pPr>
              <w:rPr>
                <w:sz w:val="2"/>
                <w:szCs w:val="2"/>
              </w:rPr>
            </w:pPr>
          </w:p>
        </w:tc>
        <w:tc>
          <w:tcPr>
            <w:tcW w:w="407" w:type="dxa"/>
            <w:tcBorders>
              <w:top w:val="nil"/>
              <w:bottom w:val="nil"/>
            </w:tcBorders>
          </w:tcPr>
          <w:p>
            <w:pPr>
              <w:pStyle w:val="7"/>
              <w:spacing w:before="82"/>
              <w:ind w:left="140"/>
              <w:rPr>
                <w:sz w:val="14"/>
              </w:rPr>
            </w:pPr>
            <w:r>
              <w:rPr>
                <w:w w:val="102"/>
                <w:sz w:val="14"/>
              </w:rPr>
              <w:t>√</w:t>
            </w:r>
          </w:p>
        </w:tc>
        <w:tc>
          <w:tcPr>
            <w:tcW w:w="407" w:type="dxa"/>
            <w:vMerge w:val="continue"/>
            <w:tcBorders>
              <w:top w:val="nil"/>
            </w:tcBorders>
          </w:tcPr>
          <w:p>
            <w:pPr>
              <w:rPr>
                <w:sz w:val="2"/>
                <w:szCs w:val="2"/>
              </w:rPr>
            </w:pPr>
          </w:p>
        </w:tc>
        <w:tc>
          <w:tcPr>
            <w:tcW w:w="407" w:type="dxa"/>
            <w:tcBorders>
              <w:top w:val="nil"/>
              <w:bottom w:val="nil"/>
            </w:tcBorders>
          </w:tcPr>
          <w:p>
            <w:pPr>
              <w:pStyle w:val="7"/>
              <w:spacing w:before="82"/>
              <w:ind w:left="37"/>
              <w:jc w:val="center"/>
              <w:rPr>
                <w:sz w:val="14"/>
              </w:rPr>
            </w:pPr>
            <w:r>
              <w:rPr>
                <w:w w:val="102"/>
                <w:sz w:val="14"/>
              </w:rPr>
              <w:t>√</w:t>
            </w:r>
          </w:p>
        </w:tc>
        <w:tc>
          <w:tcPr>
            <w:tcW w:w="407" w:type="dxa"/>
            <w:vMerge w:val="continue"/>
            <w:tcBorders>
              <w:top w:val="nil"/>
            </w:tcBorders>
          </w:tcPr>
          <w:p>
            <w:pPr>
              <w:rPr>
                <w:sz w:val="2"/>
                <w:szCs w:val="2"/>
              </w:rPr>
            </w:pPr>
          </w:p>
        </w:tc>
        <w:tc>
          <w:tcPr>
            <w:tcW w:w="407" w:type="dxa"/>
            <w:tcBorders>
              <w:top w:val="nil"/>
              <w:bottom w:val="nil"/>
            </w:tcBorders>
          </w:tcPr>
          <w:p>
            <w:pPr>
              <w:pStyle w:val="7"/>
              <w:spacing w:before="82"/>
              <w:ind w:left="40"/>
              <w:jc w:val="center"/>
              <w:rPr>
                <w:sz w:val="14"/>
              </w:rPr>
            </w:pPr>
            <w:r>
              <w:rPr>
                <w:w w:val="102"/>
                <w:sz w:val="14"/>
              </w:rPr>
              <w:t>√</w:t>
            </w: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2" w:lineRule="exact"/>
              <w:ind w:left="29"/>
              <w:rPr>
                <w:sz w:val="14"/>
              </w:rPr>
            </w:pPr>
            <w:r>
              <w:rPr>
                <w:sz w:val="14"/>
              </w:rPr>
              <w:t>发&lt;全面推进政务公开工作</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2" w:lineRule="exact"/>
              <w:ind w:left="29"/>
              <w:rPr>
                <w:sz w:val="14"/>
              </w:rPr>
            </w:pPr>
            <w:r>
              <w:rPr>
                <w:sz w:val="14"/>
              </w:rPr>
              <w:t>实施办法&gt;的通知》（税总</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55" w:lineRule="exact"/>
              <w:ind w:left="29"/>
              <w:rPr>
                <w:sz w:val="14"/>
              </w:rPr>
            </w:pPr>
            <w:r>
              <w:rPr>
                <w:w w:val="105"/>
                <w:sz w:val="14"/>
              </w:rPr>
              <w:t>发〔2017〕44号）</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trPr>
        <w:tc>
          <w:tcPr>
            <w:tcW w:w="427" w:type="dxa"/>
            <w:vMerge w:val="restart"/>
            <w:tcBorders>
              <w:top w:val="nil"/>
              <w:bottom w:val="nil"/>
            </w:tcBorders>
          </w:tcPr>
          <w:p>
            <w:pPr>
              <w:pStyle w:val="7"/>
              <w:rPr>
                <w:rFonts w:ascii="Times New Roman"/>
                <w:sz w:val="12"/>
              </w:rPr>
            </w:pPr>
          </w:p>
        </w:tc>
        <w:tc>
          <w:tcPr>
            <w:tcW w:w="715" w:type="dxa"/>
            <w:vMerge w:val="restart"/>
            <w:tcBorders>
              <w:top w:val="nil"/>
              <w:bottom w:val="nil"/>
            </w:tcBorders>
          </w:tcPr>
          <w:p>
            <w:pPr>
              <w:pStyle w:val="7"/>
              <w:spacing w:before="5" w:line="175" w:lineRule="exact"/>
              <w:ind w:left="71"/>
              <w:rPr>
                <w:b/>
                <w:sz w:val="14"/>
              </w:rPr>
            </w:pPr>
            <w:r>
              <w:rPr>
                <w:b/>
                <w:sz w:val="14"/>
              </w:rPr>
              <w:t>政策法规</w:t>
            </w:r>
          </w:p>
        </w:tc>
        <w:tc>
          <w:tcPr>
            <w:tcW w:w="715" w:type="dxa"/>
            <w:tcBorders>
              <w:top w:val="nil"/>
            </w:tcBorders>
          </w:tcPr>
          <w:p>
            <w:pPr>
              <w:pStyle w:val="7"/>
              <w:rPr>
                <w:rFonts w:ascii="Times New Roman"/>
                <w:sz w:val="4"/>
              </w:rPr>
            </w:pPr>
          </w:p>
        </w:tc>
        <w:tc>
          <w:tcPr>
            <w:tcW w:w="1459" w:type="dxa"/>
            <w:tcBorders>
              <w:top w:val="nil"/>
            </w:tcBorders>
          </w:tcPr>
          <w:p>
            <w:pPr>
              <w:pStyle w:val="7"/>
              <w:rPr>
                <w:rFonts w:ascii="Times New Roman"/>
                <w:sz w:val="4"/>
              </w:rPr>
            </w:pPr>
          </w:p>
        </w:tc>
        <w:tc>
          <w:tcPr>
            <w:tcW w:w="1709" w:type="dxa"/>
            <w:tcBorders>
              <w:top w:val="nil"/>
            </w:tcBorders>
          </w:tcPr>
          <w:p>
            <w:pPr>
              <w:pStyle w:val="7"/>
              <w:rPr>
                <w:rFonts w:ascii="Times New Roman"/>
                <w:sz w:val="4"/>
              </w:rPr>
            </w:pPr>
          </w:p>
        </w:tc>
        <w:tc>
          <w:tcPr>
            <w:tcW w:w="924" w:type="dxa"/>
            <w:vMerge w:val="continue"/>
            <w:tcBorders>
              <w:top w:val="nil"/>
            </w:tcBorders>
          </w:tcPr>
          <w:p>
            <w:pPr>
              <w:rPr>
                <w:sz w:val="2"/>
                <w:szCs w:val="2"/>
              </w:rPr>
            </w:pPr>
          </w:p>
        </w:tc>
        <w:tc>
          <w:tcPr>
            <w:tcW w:w="895" w:type="dxa"/>
            <w:tcBorders>
              <w:top w:val="nil"/>
            </w:tcBorders>
          </w:tcPr>
          <w:p>
            <w:pPr>
              <w:pStyle w:val="7"/>
              <w:rPr>
                <w:rFonts w:ascii="Times New Roman"/>
                <w:sz w:val="4"/>
              </w:rPr>
            </w:pPr>
          </w:p>
        </w:tc>
        <w:tc>
          <w:tcPr>
            <w:tcW w:w="1737" w:type="dxa"/>
            <w:vMerge w:val="continue"/>
            <w:tcBorders>
              <w:top w:val="nil"/>
            </w:tcBorders>
          </w:tcPr>
          <w:p>
            <w:pPr>
              <w:rPr>
                <w:sz w:val="2"/>
                <w:szCs w:val="2"/>
              </w:rPr>
            </w:pPr>
          </w:p>
        </w:tc>
        <w:tc>
          <w:tcPr>
            <w:tcW w:w="407" w:type="dxa"/>
            <w:tcBorders>
              <w:top w:val="nil"/>
            </w:tcBorders>
          </w:tcPr>
          <w:p>
            <w:pPr>
              <w:pStyle w:val="7"/>
              <w:rPr>
                <w:rFonts w:ascii="Times New Roman"/>
                <w:sz w:val="4"/>
              </w:rPr>
            </w:pPr>
          </w:p>
        </w:tc>
        <w:tc>
          <w:tcPr>
            <w:tcW w:w="407" w:type="dxa"/>
            <w:vMerge w:val="continue"/>
            <w:tcBorders>
              <w:top w:val="nil"/>
            </w:tcBorders>
          </w:tcPr>
          <w:p>
            <w:pPr>
              <w:rPr>
                <w:sz w:val="2"/>
                <w:szCs w:val="2"/>
              </w:rPr>
            </w:pPr>
          </w:p>
        </w:tc>
        <w:tc>
          <w:tcPr>
            <w:tcW w:w="407" w:type="dxa"/>
            <w:tcBorders>
              <w:top w:val="nil"/>
            </w:tcBorders>
          </w:tcPr>
          <w:p>
            <w:pPr>
              <w:pStyle w:val="7"/>
              <w:rPr>
                <w:rFonts w:ascii="Times New Roman"/>
                <w:sz w:val="4"/>
              </w:rPr>
            </w:pPr>
          </w:p>
        </w:tc>
        <w:tc>
          <w:tcPr>
            <w:tcW w:w="407" w:type="dxa"/>
            <w:vMerge w:val="continue"/>
            <w:tcBorders>
              <w:top w:val="nil"/>
            </w:tcBorders>
          </w:tcPr>
          <w:p>
            <w:pPr>
              <w:rPr>
                <w:sz w:val="2"/>
                <w:szCs w:val="2"/>
              </w:rPr>
            </w:pPr>
          </w:p>
        </w:tc>
        <w:tc>
          <w:tcPr>
            <w:tcW w:w="407" w:type="dxa"/>
            <w:tcBorders>
              <w:top w:val="nil"/>
            </w:tcBorders>
          </w:tcPr>
          <w:p>
            <w:pPr>
              <w:pStyle w:val="7"/>
              <w:rPr>
                <w:rFonts w:ascii="Times New Roman"/>
                <w:sz w:val="4"/>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 w:hRule="atLeast"/>
        </w:trPr>
        <w:tc>
          <w:tcPr>
            <w:tcW w:w="427" w:type="dxa"/>
            <w:vMerge w:val="continue"/>
            <w:tcBorders>
              <w:top w:val="nil"/>
              <w:bottom w:val="nil"/>
            </w:tcBorders>
          </w:tcPr>
          <w:p>
            <w:pPr>
              <w:rPr>
                <w:sz w:val="2"/>
                <w:szCs w:val="2"/>
              </w:rPr>
            </w:pPr>
          </w:p>
        </w:tc>
        <w:tc>
          <w:tcPr>
            <w:tcW w:w="715" w:type="dxa"/>
            <w:vMerge w:val="continue"/>
            <w:tcBorders>
              <w:top w:val="nil"/>
              <w:bottom w:val="nil"/>
            </w:tcBorders>
          </w:tcPr>
          <w:p>
            <w:pPr>
              <w:rPr>
                <w:sz w:val="2"/>
                <w:szCs w:val="2"/>
              </w:rPr>
            </w:pPr>
          </w:p>
        </w:tc>
        <w:tc>
          <w:tcPr>
            <w:tcW w:w="715" w:type="dxa"/>
            <w:tcBorders>
              <w:bottom w:val="nil"/>
            </w:tcBorders>
          </w:tcPr>
          <w:p>
            <w:pPr>
              <w:pStyle w:val="7"/>
              <w:rPr>
                <w:rFonts w:ascii="Times New Roman"/>
                <w:sz w:val="2"/>
              </w:rPr>
            </w:pPr>
          </w:p>
        </w:tc>
        <w:tc>
          <w:tcPr>
            <w:tcW w:w="1459" w:type="dxa"/>
            <w:tcBorders>
              <w:bottom w:val="nil"/>
            </w:tcBorders>
          </w:tcPr>
          <w:p>
            <w:pPr>
              <w:pStyle w:val="7"/>
              <w:rPr>
                <w:rFonts w:ascii="Times New Roman"/>
                <w:sz w:val="2"/>
              </w:rPr>
            </w:pPr>
          </w:p>
        </w:tc>
        <w:tc>
          <w:tcPr>
            <w:tcW w:w="1709" w:type="dxa"/>
            <w:tcBorders>
              <w:bottom w:val="nil"/>
            </w:tcBorders>
          </w:tcPr>
          <w:p>
            <w:pPr>
              <w:pStyle w:val="7"/>
              <w:rPr>
                <w:rFonts w:ascii="Times New Roman"/>
                <w:sz w:val="2"/>
              </w:rPr>
            </w:pPr>
          </w:p>
        </w:tc>
        <w:tc>
          <w:tcPr>
            <w:tcW w:w="924" w:type="dxa"/>
            <w:vMerge w:val="restart"/>
          </w:tcPr>
          <w:p>
            <w:pPr>
              <w:pStyle w:val="7"/>
              <w:rPr>
                <w:rFonts w:ascii="PMingLiU"/>
                <w:sz w:val="14"/>
              </w:rPr>
            </w:pPr>
          </w:p>
          <w:p>
            <w:pPr>
              <w:pStyle w:val="7"/>
              <w:spacing w:before="5"/>
              <w:rPr>
                <w:rFonts w:ascii="PMingLiU"/>
                <w:sz w:val="13"/>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Borders>
              <w:bottom w:val="nil"/>
            </w:tcBorders>
          </w:tcPr>
          <w:p>
            <w:pPr>
              <w:pStyle w:val="7"/>
              <w:rPr>
                <w:rFonts w:ascii="Times New Roman"/>
                <w:sz w:val="2"/>
              </w:rPr>
            </w:pPr>
          </w:p>
        </w:tc>
        <w:tc>
          <w:tcPr>
            <w:tcW w:w="1737" w:type="dxa"/>
            <w:vMerge w:val="restart"/>
          </w:tcPr>
          <w:p>
            <w:pPr>
              <w:pStyle w:val="7"/>
              <w:numPr>
                <w:ilvl w:val="0"/>
                <w:numId w:val="3"/>
              </w:numPr>
              <w:tabs>
                <w:tab w:val="left" w:pos="224"/>
              </w:tabs>
              <w:spacing w:before="12" w:line="165" w:lineRule="exact"/>
              <w:ind w:hanging="194"/>
              <w:rPr>
                <w:sz w:val="13"/>
              </w:rPr>
            </w:pPr>
            <w:r>
              <w:rPr>
                <w:spacing w:val="4"/>
                <w:sz w:val="13"/>
              </w:rPr>
              <w:t>政府网站 □ 政府公报</w:t>
            </w:r>
          </w:p>
          <w:p>
            <w:pPr>
              <w:pStyle w:val="7"/>
              <w:numPr>
                <w:ilvl w:val="0"/>
                <w:numId w:val="4"/>
              </w:numPr>
              <w:tabs>
                <w:tab w:val="left" w:pos="224"/>
              </w:tabs>
              <w:spacing w:before="3" w:line="230"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4"/>
              </w:numPr>
              <w:tabs>
                <w:tab w:val="left" w:pos="224"/>
              </w:tabs>
              <w:spacing w:line="163" w:lineRule="exact"/>
              <w:ind w:left="223" w:hanging="194"/>
              <w:rPr>
                <w:sz w:val="13"/>
              </w:rPr>
            </w:pPr>
            <w:r>
              <w:rPr>
                <w:spacing w:val="4"/>
                <w:sz w:val="13"/>
              </w:rPr>
              <w:t>广播电视 □ 纸质媒体</w:t>
            </w:r>
          </w:p>
          <w:p>
            <w:pPr>
              <w:pStyle w:val="7"/>
              <w:numPr>
                <w:ilvl w:val="0"/>
                <w:numId w:val="4"/>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4"/>
              </w:numPr>
              <w:tabs>
                <w:tab w:val="left" w:pos="224"/>
              </w:tabs>
              <w:spacing w:line="162" w:lineRule="exact"/>
              <w:ind w:left="223" w:hanging="194"/>
              <w:rPr>
                <w:sz w:val="13"/>
              </w:rPr>
            </w:pPr>
            <w:r>
              <w:rPr>
                <w:spacing w:val="-2"/>
                <w:sz w:val="13"/>
              </w:rPr>
              <w:t>精准推送 ■ 其他：办税</w:t>
            </w:r>
          </w:p>
          <w:p>
            <w:pPr>
              <w:pStyle w:val="7"/>
              <w:spacing w:line="141" w:lineRule="exact"/>
              <w:ind w:left="29"/>
              <w:rPr>
                <w:sz w:val="13"/>
              </w:rPr>
            </w:pPr>
            <w:r>
              <w:rPr>
                <w:sz w:val="13"/>
              </w:rPr>
              <w:t>服务厅</w:t>
            </w:r>
          </w:p>
        </w:tc>
        <w:tc>
          <w:tcPr>
            <w:tcW w:w="407" w:type="dxa"/>
            <w:tcBorders>
              <w:bottom w:val="nil"/>
            </w:tcBorders>
          </w:tcPr>
          <w:p>
            <w:pPr>
              <w:pStyle w:val="7"/>
              <w:rPr>
                <w:rFonts w:ascii="Times New Roman"/>
                <w:sz w:val="2"/>
              </w:rPr>
            </w:pPr>
          </w:p>
        </w:tc>
        <w:tc>
          <w:tcPr>
            <w:tcW w:w="407" w:type="dxa"/>
            <w:vMerge w:val="restart"/>
          </w:tcPr>
          <w:p>
            <w:pPr>
              <w:pStyle w:val="7"/>
              <w:rPr>
                <w:rFonts w:ascii="Times New Roman"/>
                <w:sz w:val="14"/>
              </w:rPr>
            </w:pPr>
          </w:p>
        </w:tc>
        <w:tc>
          <w:tcPr>
            <w:tcW w:w="407" w:type="dxa"/>
            <w:tcBorders>
              <w:bottom w:val="nil"/>
            </w:tcBorders>
          </w:tcPr>
          <w:p>
            <w:pPr>
              <w:pStyle w:val="7"/>
              <w:rPr>
                <w:rFonts w:ascii="Times New Roman"/>
                <w:sz w:val="2"/>
              </w:rPr>
            </w:pPr>
          </w:p>
        </w:tc>
        <w:tc>
          <w:tcPr>
            <w:tcW w:w="407" w:type="dxa"/>
            <w:vMerge w:val="restart"/>
          </w:tcPr>
          <w:p>
            <w:pPr>
              <w:pStyle w:val="7"/>
              <w:rPr>
                <w:rFonts w:ascii="Times New Roman"/>
                <w:sz w:val="14"/>
              </w:rPr>
            </w:pPr>
          </w:p>
        </w:tc>
        <w:tc>
          <w:tcPr>
            <w:tcW w:w="407" w:type="dxa"/>
            <w:tcBorders>
              <w:bottom w:val="nil"/>
            </w:tcBorders>
          </w:tcPr>
          <w:p>
            <w:pPr>
              <w:pStyle w:val="7"/>
              <w:rPr>
                <w:rFonts w:ascii="Times New Roman"/>
                <w:sz w:val="2"/>
              </w:rPr>
            </w:pPr>
          </w:p>
        </w:tc>
        <w:tc>
          <w:tcPr>
            <w:tcW w:w="407" w:type="dxa"/>
            <w:vMerge w:val="restart"/>
          </w:tcPr>
          <w:p>
            <w:pPr>
              <w:pStyle w:val="7"/>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trPr>
        <w:tc>
          <w:tcPr>
            <w:tcW w:w="427" w:type="dxa"/>
            <w:tcBorders>
              <w:top w:val="nil"/>
              <w:bottom w:val="nil"/>
            </w:tcBorders>
          </w:tcPr>
          <w:p>
            <w:pPr>
              <w:pStyle w:val="7"/>
              <w:rPr>
                <w:rFonts w:ascii="Times New Roman"/>
                <w:sz w:val="12"/>
              </w:rPr>
            </w:pPr>
          </w:p>
        </w:tc>
        <w:tc>
          <w:tcPr>
            <w:tcW w:w="715" w:type="dxa"/>
            <w:tcBorders>
              <w:top w:val="nil"/>
              <w:bottom w:val="nil"/>
            </w:tcBorders>
          </w:tcPr>
          <w:p>
            <w:pPr>
              <w:pStyle w:val="7"/>
              <w:rPr>
                <w:rFonts w:ascii="Times New Roman"/>
                <w:sz w:val="12"/>
              </w:rPr>
            </w:pPr>
          </w:p>
        </w:tc>
        <w:tc>
          <w:tcPr>
            <w:tcW w:w="715" w:type="dxa"/>
            <w:tcBorders>
              <w:top w:val="nil"/>
              <w:bottom w:val="nil"/>
            </w:tcBorders>
          </w:tcPr>
          <w:p>
            <w:pPr>
              <w:pStyle w:val="7"/>
              <w:rPr>
                <w:rFonts w:ascii="Times New Roman"/>
                <w:sz w:val="12"/>
              </w:rPr>
            </w:pPr>
          </w:p>
        </w:tc>
        <w:tc>
          <w:tcPr>
            <w:tcW w:w="1459" w:type="dxa"/>
            <w:tcBorders>
              <w:top w:val="nil"/>
              <w:bottom w:val="nil"/>
            </w:tcBorders>
          </w:tcPr>
          <w:p>
            <w:pPr>
              <w:pStyle w:val="7"/>
              <w:rPr>
                <w:rFonts w:ascii="Times New Roman"/>
                <w:sz w:val="12"/>
              </w:rPr>
            </w:pPr>
          </w:p>
        </w:tc>
        <w:tc>
          <w:tcPr>
            <w:tcW w:w="1709" w:type="dxa"/>
            <w:tcBorders>
              <w:top w:val="nil"/>
              <w:bottom w:val="nil"/>
            </w:tcBorders>
          </w:tcPr>
          <w:p>
            <w:pPr>
              <w:pStyle w:val="7"/>
              <w:spacing w:before="18" w:line="149" w:lineRule="exact"/>
              <w:ind w:left="29"/>
              <w:rPr>
                <w:sz w:val="14"/>
              </w:rPr>
            </w:pPr>
            <w:r>
              <w:rPr>
                <w:w w:val="105"/>
                <w:sz w:val="14"/>
              </w:rPr>
              <w:t>1.《中华人民共和国政府</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2"/>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2"/>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2"/>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2"/>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2"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2" w:lineRule="exact"/>
              <w:ind w:left="29"/>
              <w:rPr>
                <w:sz w:val="14"/>
              </w:rPr>
            </w:pPr>
            <w:r>
              <w:rPr>
                <w:w w:val="105"/>
                <w:sz w:val="14"/>
              </w:rPr>
              <w:t>信息公开条例》（中华人</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3" w:lineRule="exact"/>
              <w:ind w:left="29"/>
              <w:rPr>
                <w:sz w:val="14"/>
              </w:rPr>
            </w:pPr>
            <w:r>
              <w:rPr>
                <w:w w:val="105"/>
                <w:sz w:val="14"/>
              </w:rPr>
              <w:t>民共和国国务院令第</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2" w:hRule="atLeast"/>
        </w:trPr>
        <w:tc>
          <w:tcPr>
            <w:tcW w:w="427" w:type="dxa"/>
            <w:tcBorders>
              <w:top w:val="nil"/>
              <w:bottom w:val="nil"/>
            </w:tcBorders>
          </w:tcPr>
          <w:p>
            <w:pPr>
              <w:pStyle w:val="7"/>
              <w:spacing w:before="84"/>
              <w:ind w:left="23"/>
              <w:jc w:val="center"/>
              <w:rPr>
                <w:b/>
                <w:sz w:val="14"/>
              </w:rPr>
            </w:pPr>
            <w:r>
              <w:rPr>
                <w:b/>
                <w:w w:val="102"/>
                <w:sz w:val="14"/>
              </w:rPr>
              <w:t>2</w:t>
            </w:r>
          </w:p>
        </w:tc>
        <w:tc>
          <w:tcPr>
            <w:tcW w:w="715" w:type="dxa"/>
            <w:tcBorders>
              <w:top w:val="nil"/>
              <w:bottom w:val="nil"/>
            </w:tcBorders>
          </w:tcPr>
          <w:p>
            <w:pPr>
              <w:pStyle w:val="7"/>
              <w:rPr>
                <w:rFonts w:ascii="Times New Roman"/>
                <w:sz w:val="14"/>
              </w:rPr>
            </w:pPr>
          </w:p>
        </w:tc>
        <w:tc>
          <w:tcPr>
            <w:tcW w:w="715" w:type="dxa"/>
            <w:tcBorders>
              <w:top w:val="nil"/>
              <w:bottom w:val="nil"/>
            </w:tcBorders>
          </w:tcPr>
          <w:p>
            <w:pPr>
              <w:pStyle w:val="7"/>
              <w:spacing w:line="173" w:lineRule="exact"/>
              <w:ind w:left="72"/>
              <w:rPr>
                <w:b/>
                <w:sz w:val="14"/>
              </w:rPr>
            </w:pPr>
            <w:r>
              <w:rPr>
                <w:b/>
                <w:sz w:val="14"/>
              </w:rPr>
              <w:t>税收规范</w:t>
            </w:r>
          </w:p>
          <w:p>
            <w:pPr>
              <w:pStyle w:val="7"/>
              <w:spacing w:line="149" w:lineRule="exact"/>
              <w:ind w:left="146"/>
              <w:rPr>
                <w:b/>
                <w:sz w:val="14"/>
              </w:rPr>
            </w:pPr>
            <w:r>
              <w:rPr>
                <w:b/>
                <w:sz w:val="14"/>
              </w:rPr>
              <w:t>性文件</w:t>
            </w:r>
          </w:p>
        </w:tc>
        <w:tc>
          <w:tcPr>
            <w:tcW w:w="1459" w:type="dxa"/>
            <w:tcBorders>
              <w:top w:val="nil"/>
              <w:bottom w:val="nil"/>
            </w:tcBorders>
          </w:tcPr>
          <w:p>
            <w:pPr>
              <w:pStyle w:val="7"/>
              <w:spacing w:line="173" w:lineRule="exact"/>
              <w:ind w:left="29"/>
              <w:rPr>
                <w:sz w:val="14"/>
              </w:rPr>
            </w:pPr>
            <w:r>
              <w:rPr>
                <w:w w:val="105"/>
                <w:sz w:val="14"/>
              </w:rPr>
              <w:t>税务机关履职相关的</w:t>
            </w:r>
          </w:p>
          <w:p>
            <w:pPr>
              <w:pStyle w:val="7"/>
              <w:spacing w:line="149" w:lineRule="exact"/>
              <w:ind w:left="29"/>
              <w:rPr>
                <w:sz w:val="14"/>
              </w:rPr>
            </w:pPr>
            <w:r>
              <w:rPr>
                <w:w w:val="105"/>
                <w:sz w:val="14"/>
              </w:rPr>
              <w:t>规范性文件</w:t>
            </w:r>
          </w:p>
        </w:tc>
        <w:tc>
          <w:tcPr>
            <w:tcW w:w="1709" w:type="dxa"/>
            <w:tcBorders>
              <w:top w:val="nil"/>
              <w:bottom w:val="nil"/>
            </w:tcBorders>
          </w:tcPr>
          <w:p>
            <w:pPr>
              <w:pStyle w:val="7"/>
              <w:spacing w:line="173" w:lineRule="exact"/>
              <w:ind w:left="29"/>
              <w:rPr>
                <w:sz w:val="14"/>
              </w:rPr>
            </w:pPr>
            <w:r>
              <w:rPr>
                <w:w w:val="105"/>
                <w:sz w:val="14"/>
              </w:rPr>
              <w:t>711号）</w:t>
            </w:r>
          </w:p>
          <w:p>
            <w:pPr>
              <w:pStyle w:val="7"/>
              <w:spacing w:line="149" w:lineRule="exact"/>
              <w:ind w:left="29"/>
              <w:rPr>
                <w:sz w:val="14"/>
              </w:rPr>
            </w:pPr>
            <w:r>
              <w:rPr>
                <w:w w:val="105"/>
                <w:sz w:val="14"/>
              </w:rPr>
              <w:t>2.《国家税务总局关于印</w:t>
            </w:r>
          </w:p>
        </w:tc>
        <w:tc>
          <w:tcPr>
            <w:tcW w:w="924" w:type="dxa"/>
            <w:vMerge w:val="continue"/>
            <w:tcBorders>
              <w:top w:val="nil"/>
            </w:tcBorders>
          </w:tcPr>
          <w:p>
            <w:pPr>
              <w:rPr>
                <w:sz w:val="2"/>
                <w:szCs w:val="2"/>
              </w:rPr>
            </w:pPr>
          </w:p>
        </w:tc>
        <w:tc>
          <w:tcPr>
            <w:tcW w:w="895" w:type="dxa"/>
            <w:tcBorders>
              <w:top w:val="nil"/>
              <w:bottom w:val="nil"/>
            </w:tcBorders>
          </w:tcPr>
          <w:p>
            <w:pPr>
              <w:pStyle w:val="7"/>
              <w:spacing w:line="173" w:lineRule="exact"/>
              <w:ind w:left="28"/>
              <w:rPr>
                <w:sz w:val="14"/>
              </w:rPr>
            </w:pPr>
            <w:r>
              <w:rPr>
                <w:w w:val="105"/>
                <w:sz w:val="14"/>
              </w:rPr>
              <w:t>税务主管部</w:t>
            </w:r>
          </w:p>
          <w:p>
            <w:pPr>
              <w:pStyle w:val="7"/>
              <w:spacing w:line="149" w:lineRule="exact"/>
              <w:ind w:left="28"/>
              <w:rPr>
                <w:sz w:val="14"/>
              </w:rPr>
            </w:pPr>
            <w:r>
              <w:rPr>
                <w:w w:val="102"/>
                <w:sz w:val="14"/>
              </w:rPr>
              <w:t>门</w:t>
            </w:r>
          </w:p>
        </w:tc>
        <w:tc>
          <w:tcPr>
            <w:tcW w:w="1737" w:type="dxa"/>
            <w:vMerge w:val="continue"/>
            <w:tcBorders>
              <w:top w:val="nil"/>
            </w:tcBorders>
          </w:tcPr>
          <w:p>
            <w:pPr>
              <w:rPr>
                <w:sz w:val="2"/>
                <w:szCs w:val="2"/>
              </w:rPr>
            </w:pPr>
          </w:p>
        </w:tc>
        <w:tc>
          <w:tcPr>
            <w:tcW w:w="407" w:type="dxa"/>
            <w:tcBorders>
              <w:top w:val="nil"/>
              <w:bottom w:val="nil"/>
            </w:tcBorders>
          </w:tcPr>
          <w:p>
            <w:pPr>
              <w:pStyle w:val="7"/>
              <w:spacing w:before="84"/>
              <w:ind w:left="140"/>
              <w:rPr>
                <w:sz w:val="14"/>
              </w:rPr>
            </w:pPr>
            <w:r>
              <w:rPr>
                <w:w w:val="102"/>
                <w:sz w:val="14"/>
              </w:rPr>
              <w:t>√</w:t>
            </w:r>
          </w:p>
        </w:tc>
        <w:tc>
          <w:tcPr>
            <w:tcW w:w="407" w:type="dxa"/>
            <w:vMerge w:val="continue"/>
            <w:tcBorders>
              <w:top w:val="nil"/>
            </w:tcBorders>
          </w:tcPr>
          <w:p>
            <w:pPr>
              <w:rPr>
                <w:sz w:val="2"/>
                <w:szCs w:val="2"/>
              </w:rPr>
            </w:pPr>
          </w:p>
        </w:tc>
        <w:tc>
          <w:tcPr>
            <w:tcW w:w="407" w:type="dxa"/>
            <w:tcBorders>
              <w:top w:val="nil"/>
              <w:bottom w:val="nil"/>
            </w:tcBorders>
          </w:tcPr>
          <w:p>
            <w:pPr>
              <w:pStyle w:val="7"/>
              <w:spacing w:before="84"/>
              <w:ind w:left="37"/>
              <w:jc w:val="center"/>
              <w:rPr>
                <w:sz w:val="14"/>
              </w:rPr>
            </w:pPr>
            <w:r>
              <w:rPr>
                <w:w w:val="102"/>
                <w:sz w:val="14"/>
              </w:rPr>
              <w:t>√</w:t>
            </w:r>
          </w:p>
        </w:tc>
        <w:tc>
          <w:tcPr>
            <w:tcW w:w="407" w:type="dxa"/>
            <w:vMerge w:val="continue"/>
            <w:tcBorders>
              <w:top w:val="nil"/>
            </w:tcBorders>
          </w:tcPr>
          <w:p>
            <w:pPr>
              <w:rPr>
                <w:sz w:val="2"/>
                <w:szCs w:val="2"/>
              </w:rPr>
            </w:pPr>
          </w:p>
        </w:tc>
        <w:tc>
          <w:tcPr>
            <w:tcW w:w="407" w:type="dxa"/>
            <w:tcBorders>
              <w:top w:val="nil"/>
              <w:bottom w:val="nil"/>
            </w:tcBorders>
          </w:tcPr>
          <w:p>
            <w:pPr>
              <w:pStyle w:val="7"/>
              <w:spacing w:before="84"/>
              <w:ind w:left="40"/>
              <w:jc w:val="center"/>
              <w:rPr>
                <w:sz w:val="14"/>
              </w:rPr>
            </w:pPr>
            <w:r>
              <w:rPr>
                <w:w w:val="102"/>
                <w:sz w:val="14"/>
              </w:rPr>
              <w:t>√</w:t>
            </w: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2" w:lineRule="exact"/>
              <w:ind w:left="29"/>
              <w:rPr>
                <w:sz w:val="14"/>
              </w:rPr>
            </w:pPr>
            <w:r>
              <w:rPr>
                <w:sz w:val="14"/>
              </w:rPr>
              <w:t>发&lt;全面推进政务公开工作</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2" w:hRule="atLeast"/>
        </w:trPr>
        <w:tc>
          <w:tcPr>
            <w:tcW w:w="427"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715" w:type="dxa"/>
            <w:tcBorders>
              <w:top w:val="nil"/>
              <w:bottom w:val="nil"/>
            </w:tcBorders>
          </w:tcPr>
          <w:p>
            <w:pPr>
              <w:pStyle w:val="7"/>
              <w:rPr>
                <w:rFonts w:ascii="Times New Roman"/>
                <w:sz w:val="10"/>
              </w:rPr>
            </w:pPr>
          </w:p>
        </w:tc>
        <w:tc>
          <w:tcPr>
            <w:tcW w:w="1459" w:type="dxa"/>
            <w:tcBorders>
              <w:top w:val="nil"/>
              <w:bottom w:val="nil"/>
            </w:tcBorders>
          </w:tcPr>
          <w:p>
            <w:pPr>
              <w:pStyle w:val="7"/>
              <w:rPr>
                <w:rFonts w:ascii="Times New Roman"/>
                <w:sz w:val="10"/>
              </w:rPr>
            </w:pPr>
          </w:p>
        </w:tc>
        <w:tc>
          <w:tcPr>
            <w:tcW w:w="1709" w:type="dxa"/>
            <w:tcBorders>
              <w:top w:val="nil"/>
              <w:bottom w:val="nil"/>
            </w:tcBorders>
          </w:tcPr>
          <w:p>
            <w:pPr>
              <w:pStyle w:val="7"/>
              <w:spacing w:line="143" w:lineRule="exact"/>
              <w:ind w:left="29"/>
              <w:rPr>
                <w:sz w:val="14"/>
              </w:rPr>
            </w:pPr>
            <w:r>
              <w:rPr>
                <w:sz w:val="14"/>
              </w:rPr>
              <w:t>实施办法&gt;的通知》（税总</w:t>
            </w:r>
          </w:p>
        </w:tc>
        <w:tc>
          <w:tcPr>
            <w:tcW w:w="924" w:type="dxa"/>
            <w:vMerge w:val="continue"/>
            <w:tcBorders>
              <w:top w:val="nil"/>
            </w:tcBorders>
          </w:tcPr>
          <w:p>
            <w:pPr>
              <w:rPr>
                <w:sz w:val="2"/>
                <w:szCs w:val="2"/>
              </w:rPr>
            </w:pPr>
          </w:p>
        </w:tc>
        <w:tc>
          <w:tcPr>
            <w:tcW w:w="895" w:type="dxa"/>
            <w:tcBorders>
              <w:top w:val="nil"/>
              <w:bottom w:val="nil"/>
            </w:tcBorders>
          </w:tcPr>
          <w:p>
            <w:pPr>
              <w:pStyle w:val="7"/>
              <w:rPr>
                <w:rFonts w:ascii="Times New Roman"/>
                <w:sz w:val="10"/>
              </w:rPr>
            </w:pPr>
          </w:p>
        </w:tc>
        <w:tc>
          <w:tcPr>
            <w:tcW w:w="173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c>
          <w:tcPr>
            <w:tcW w:w="407" w:type="dxa"/>
            <w:tcBorders>
              <w:top w:val="nil"/>
              <w:bottom w:val="nil"/>
            </w:tcBorders>
          </w:tcPr>
          <w:p>
            <w:pPr>
              <w:pStyle w:val="7"/>
              <w:rPr>
                <w:rFonts w:ascii="Times New Roman"/>
                <w:sz w:val="10"/>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427" w:type="dxa"/>
            <w:tcBorders>
              <w:top w:val="nil"/>
            </w:tcBorders>
          </w:tcPr>
          <w:p>
            <w:pPr>
              <w:pStyle w:val="7"/>
              <w:rPr>
                <w:rFonts w:ascii="Times New Roman"/>
                <w:sz w:val="14"/>
              </w:rPr>
            </w:pPr>
          </w:p>
        </w:tc>
        <w:tc>
          <w:tcPr>
            <w:tcW w:w="715" w:type="dxa"/>
            <w:tcBorders>
              <w:top w:val="nil"/>
            </w:tcBorders>
          </w:tcPr>
          <w:p>
            <w:pPr>
              <w:pStyle w:val="7"/>
              <w:rPr>
                <w:rFonts w:ascii="Times New Roman"/>
                <w:sz w:val="14"/>
              </w:rPr>
            </w:pPr>
          </w:p>
        </w:tc>
        <w:tc>
          <w:tcPr>
            <w:tcW w:w="715" w:type="dxa"/>
            <w:tcBorders>
              <w:top w:val="nil"/>
            </w:tcBorders>
          </w:tcPr>
          <w:p>
            <w:pPr>
              <w:pStyle w:val="7"/>
              <w:rPr>
                <w:rFonts w:ascii="Times New Roman"/>
                <w:sz w:val="14"/>
              </w:rPr>
            </w:pPr>
          </w:p>
        </w:tc>
        <w:tc>
          <w:tcPr>
            <w:tcW w:w="1459" w:type="dxa"/>
            <w:tcBorders>
              <w:top w:val="nil"/>
            </w:tcBorders>
          </w:tcPr>
          <w:p>
            <w:pPr>
              <w:pStyle w:val="7"/>
              <w:rPr>
                <w:rFonts w:ascii="Times New Roman"/>
                <w:sz w:val="14"/>
              </w:rPr>
            </w:pPr>
          </w:p>
        </w:tc>
        <w:tc>
          <w:tcPr>
            <w:tcW w:w="1709" w:type="dxa"/>
            <w:tcBorders>
              <w:top w:val="nil"/>
            </w:tcBorders>
          </w:tcPr>
          <w:p>
            <w:pPr>
              <w:pStyle w:val="7"/>
              <w:spacing w:line="173" w:lineRule="exact"/>
              <w:ind w:left="29"/>
              <w:rPr>
                <w:sz w:val="14"/>
              </w:rPr>
            </w:pPr>
            <w:r>
              <w:rPr>
                <w:w w:val="105"/>
                <w:sz w:val="14"/>
              </w:rPr>
              <w:t>发〔2017〕44号）</w:t>
            </w:r>
          </w:p>
        </w:tc>
        <w:tc>
          <w:tcPr>
            <w:tcW w:w="924" w:type="dxa"/>
            <w:vMerge w:val="continue"/>
            <w:tcBorders>
              <w:top w:val="nil"/>
            </w:tcBorders>
          </w:tcPr>
          <w:p>
            <w:pPr>
              <w:rPr>
                <w:sz w:val="2"/>
                <w:szCs w:val="2"/>
              </w:rPr>
            </w:pPr>
          </w:p>
        </w:tc>
        <w:tc>
          <w:tcPr>
            <w:tcW w:w="895" w:type="dxa"/>
            <w:tcBorders>
              <w:top w:val="nil"/>
            </w:tcBorders>
          </w:tcPr>
          <w:p>
            <w:pPr>
              <w:pStyle w:val="7"/>
              <w:rPr>
                <w:rFonts w:ascii="Times New Roman"/>
                <w:sz w:val="14"/>
              </w:rPr>
            </w:pPr>
          </w:p>
        </w:tc>
        <w:tc>
          <w:tcPr>
            <w:tcW w:w="1737" w:type="dxa"/>
            <w:vMerge w:val="continue"/>
            <w:tcBorders>
              <w:top w:val="nil"/>
            </w:tcBorders>
          </w:tcPr>
          <w:p>
            <w:pPr>
              <w:rPr>
                <w:sz w:val="2"/>
                <w:szCs w:val="2"/>
              </w:rPr>
            </w:pPr>
          </w:p>
        </w:tc>
        <w:tc>
          <w:tcPr>
            <w:tcW w:w="407" w:type="dxa"/>
            <w:tcBorders>
              <w:top w:val="nil"/>
            </w:tcBorders>
          </w:tcPr>
          <w:p>
            <w:pPr>
              <w:pStyle w:val="7"/>
              <w:rPr>
                <w:rFonts w:ascii="Times New Roman"/>
                <w:sz w:val="14"/>
              </w:rPr>
            </w:pPr>
          </w:p>
        </w:tc>
        <w:tc>
          <w:tcPr>
            <w:tcW w:w="407" w:type="dxa"/>
            <w:vMerge w:val="continue"/>
            <w:tcBorders>
              <w:top w:val="nil"/>
            </w:tcBorders>
          </w:tcPr>
          <w:p>
            <w:pPr>
              <w:rPr>
                <w:sz w:val="2"/>
                <w:szCs w:val="2"/>
              </w:rPr>
            </w:pPr>
          </w:p>
        </w:tc>
        <w:tc>
          <w:tcPr>
            <w:tcW w:w="407" w:type="dxa"/>
            <w:tcBorders>
              <w:top w:val="nil"/>
            </w:tcBorders>
          </w:tcPr>
          <w:p>
            <w:pPr>
              <w:pStyle w:val="7"/>
              <w:rPr>
                <w:rFonts w:ascii="Times New Roman"/>
                <w:sz w:val="14"/>
              </w:rPr>
            </w:pPr>
          </w:p>
        </w:tc>
        <w:tc>
          <w:tcPr>
            <w:tcW w:w="407" w:type="dxa"/>
            <w:vMerge w:val="continue"/>
            <w:tcBorders>
              <w:top w:val="nil"/>
            </w:tcBorders>
          </w:tcPr>
          <w:p>
            <w:pPr>
              <w:rPr>
                <w:sz w:val="2"/>
                <w:szCs w:val="2"/>
              </w:rPr>
            </w:pPr>
          </w:p>
        </w:tc>
        <w:tc>
          <w:tcPr>
            <w:tcW w:w="407" w:type="dxa"/>
            <w:tcBorders>
              <w:top w:val="nil"/>
            </w:tcBorders>
          </w:tcPr>
          <w:p>
            <w:pPr>
              <w:pStyle w:val="7"/>
              <w:rPr>
                <w:rFonts w:ascii="Times New Roman"/>
                <w:sz w:val="14"/>
              </w:rPr>
            </w:pPr>
          </w:p>
        </w:tc>
        <w:tc>
          <w:tcPr>
            <w:tcW w:w="407"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6"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23"/>
              <w:jc w:val="center"/>
              <w:rPr>
                <w:b/>
                <w:sz w:val="14"/>
              </w:rPr>
            </w:pPr>
            <w:r>
              <w:rPr>
                <w:b/>
                <w:w w:val="102"/>
                <w:sz w:val="14"/>
              </w:rPr>
              <w:t>3</w:t>
            </w:r>
          </w:p>
        </w:tc>
        <w:tc>
          <w:tcPr>
            <w:tcW w:w="715" w:type="dxa"/>
            <w:vMerge w:val="restart"/>
            <w:tcBorders>
              <w:bottom w:val="nil"/>
            </w:tcBorders>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8"/>
              </w:rPr>
            </w:pPr>
          </w:p>
          <w:p>
            <w:pPr>
              <w:pStyle w:val="7"/>
              <w:ind w:left="71"/>
              <w:rPr>
                <w:b/>
                <w:sz w:val="14"/>
              </w:rPr>
            </w:pPr>
            <w:r>
              <w:rPr>
                <w:b/>
                <w:sz w:val="14"/>
              </w:rPr>
              <w:t>纳税服务</w:t>
            </w:r>
          </w:p>
        </w:tc>
        <w:tc>
          <w:tcPr>
            <w:tcW w:w="715" w:type="dxa"/>
          </w:tcPr>
          <w:p>
            <w:pPr>
              <w:pStyle w:val="7"/>
              <w:rPr>
                <w:rFonts w:ascii="PMingLiU"/>
                <w:sz w:val="14"/>
              </w:rPr>
            </w:pPr>
          </w:p>
          <w:p>
            <w:pPr>
              <w:pStyle w:val="7"/>
              <w:rPr>
                <w:rFonts w:ascii="PMingLiU"/>
                <w:sz w:val="14"/>
              </w:rPr>
            </w:pPr>
          </w:p>
          <w:p>
            <w:pPr>
              <w:pStyle w:val="7"/>
              <w:spacing w:before="12"/>
              <w:rPr>
                <w:rFonts w:ascii="PMingLiU"/>
                <w:sz w:val="19"/>
              </w:rPr>
            </w:pPr>
          </w:p>
          <w:p>
            <w:pPr>
              <w:pStyle w:val="7"/>
              <w:ind w:left="290" w:right="45" w:hanging="219"/>
              <w:rPr>
                <w:b/>
                <w:sz w:val="14"/>
              </w:rPr>
            </w:pPr>
            <w:r>
              <w:rPr>
                <w:b/>
                <w:sz w:val="14"/>
              </w:rPr>
              <w:t>纳税人权利</w:t>
            </w:r>
          </w:p>
        </w:tc>
        <w:tc>
          <w:tcPr>
            <w:tcW w:w="1459" w:type="dxa"/>
          </w:tcPr>
          <w:p>
            <w:pPr>
              <w:pStyle w:val="7"/>
              <w:rPr>
                <w:rFonts w:ascii="PMingLiU"/>
                <w:sz w:val="14"/>
              </w:rPr>
            </w:pPr>
          </w:p>
          <w:p>
            <w:pPr>
              <w:pStyle w:val="7"/>
              <w:rPr>
                <w:rFonts w:ascii="PMingLiU"/>
                <w:sz w:val="14"/>
              </w:rPr>
            </w:pPr>
          </w:p>
          <w:p>
            <w:pPr>
              <w:pStyle w:val="7"/>
              <w:spacing w:before="12"/>
              <w:rPr>
                <w:rFonts w:ascii="PMingLiU"/>
                <w:sz w:val="19"/>
              </w:rPr>
            </w:pPr>
          </w:p>
          <w:p>
            <w:pPr>
              <w:pStyle w:val="7"/>
              <w:ind w:left="29" w:right="122"/>
              <w:rPr>
                <w:sz w:val="14"/>
              </w:rPr>
            </w:pPr>
            <w:r>
              <w:rPr>
                <w:sz w:val="14"/>
              </w:rPr>
              <w:t>税收法律法规规定的</w:t>
            </w:r>
            <w:r>
              <w:rPr>
                <w:w w:val="105"/>
                <w:sz w:val="14"/>
              </w:rPr>
              <w:t>纳税人权利</w:t>
            </w:r>
          </w:p>
        </w:tc>
        <w:tc>
          <w:tcPr>
            <w:tcW w:w="1709" w:type="dxa"/>
          </w:tcPr>
          <w:p>
            <w:pPr>
              <w:pStyle w:val="7"/>
              <w:rPr>
                <w:rFonts w:ascii="PMingLiU"/>
                <w:sz w:val="14"/>
              </w:rPr>
            </w:pPr>
          </w:p>
          <w:p>
            <w:pPr>
              <w:pStyle w:val="7"/>
              <w:spacing w:before="11"/>
              <w:rPr>
                <w:rFonts w:ascii="PMingLiU"/>
                <w:sz w:val="14"/>
              </w:rPr>
            </w:pPr>
          </w:p>
          <w:p>
            <w:pPr>
              <w:pStyle w:val="7"/>
              <w:numPr>
                <w:ilvl w:val="0"/>
                <w:numId w:val="5"/>
              </w:numPr>
              <w:tabs>
                <w:tab w:val="left" w:pos="176"/>
              </w:tabs>
              <w:ind w:right="84" w:firstLine="0"/>
              <w:rPr>
                <w:sz w:val="14"/>
              </w:rPr>
            </w:pPr>
            <w:r>
              <w:rPr>
                <w:spacing w:val="-4"/>
                <w:sz w:val="14"/>
              </w:rPr>
              <w:t>《中华人民共和国税收</w:t>
            </w:r>
            <w:r>
              <w:rPr>
                <w:w w:val="105"/>
                <w:sz w:val="14"/>
              </w:rPr>
              <w:t>征收管理法》</w:t>
            </w:r>
          </w:p>
          <w:p>
            <w:pPr>
              <w:pStyle w:val="7"/>
              <w:numPr>
                <w:ilvl w:val="0"/>
                <w:numId w:val="5"/>
              </w:numPr>
              <w:tabs>
                <w:tab w:val="left" w:pos="176"/>
              </w:tabs>
              <w:ind w:right="84" w:firstLine="0"/>
              <w:rPr>
                <w:sz w:val="14"/>
              </w:rPr>
            </w:pPr>
            <w:r>
              <w:rPr>
                <w:spacing w:val="-4"/>
                <w:sz w:val="14"/>
              </w:rPr>
              <w:t>《国家税务总局关于纳</w:t>
            </w:r>
            <w:r>
              <w:rPr>
                <w:spacing w:val="-2"/>
                <w:sz w:val="14"/>
              </w:rPr>
              <w:t>税人权利与义务的公告》</w:t>
            </w:r>
          </w:p>
          <w:p>
            <w:pPr>
              <w:pStyle w:val="7"/>
              <w:spacing w:line="176" w:lineRule="exact"/>
              <w:ind w:left="29"/>
              <w:rPr>
                <w:sz w:val="14"/>
              </w:rPr>
            </w:pPr>
            <w:r>
              <w:rPr>
                <w:w w:val="105"/>
                <w:sz w:val="14"/>
              </w:rPr>
              <w:t>（公告2009年第1号）</w:t>
            </w:r>
          </w:p>
        </w:tc>
        <w:tc>
          <w:tcPr>
            <w:tcW w:w="924" w:type="dxa"/>
          </w:tcPr>
          <w:p>
            <w:pPr>
              <w:pStyle w:val="7"/>
              <w:rPr>
                <w:rFonts w:ascii="PMingLiU"/>
                <w:sz w:val="14"/>
              </w:rPr>
            </w:pPr>
          </w:p>
          <w:p>
            <w:pPr>
              <w:pStyle w:val="7"/>
              <w:spacing w:before="12"/>
              <w:rPr>
                <w:rFonts w:ascii="PMingLiU"/>
                <w:sz w:val="14"/>
              </w:rPr>
            </w:pPr>
          </w:p>
          <w:p>
            <w:pPr>
              <w:pStyle w:val="7"/>
              <w:spacing w:before="1"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spacing w:before="12"/>
              <w:rPr>
                <w:rFonts w:ascii="PMingLiU"/>
                <w:sz w:val="19"/>
              </w:rPr>
            </w:pPr>
          </w:p>
          <w:p>
            <w:pPr>
              <w:pStyle w:val="7"/>
              <w:ind w:left="28" w:right="132"/>
              <w:rPr>
                <w:sz w:val="14"/>
              </w:rPr>
            </w:pPr>
            <w:r>
              <w:rPr>
                <w:sz w:val="14"/>
              </w:rPr>
              <w:t>税务主管部</w:t>
            </w:r>
            <w:r>
              <w:rPr>
                <w:w w:val="105"/>
                <w:sz w:val="14"/>
              </w:rPr>
              <w:t>门</w:t>
            </w:r>
          </w:p>
        </w:tc>
        <w:tc>
          <w:tcPr>
            <w:tcW w:w="1737" w:type="dxa"/>
          </w:tcPr>
          <w:p>
            <w:pPr>
              <w:pStyle w:val="7"/>
              <w:numPr>
                <w:ilvl w:val="0"/>
                <w:numId w:val="6"/>
              </w:numPr>
              <w:tabs>
                <w:tab w:val="left" w:pos="224"/>
              </w:tabs>
              <w:spacing w:before="33" w:line="165" w:lineRule="exact"/>
              <w:ind w:hanging="194"/>
              <w:rPr>
                <w:sz w:val="13"/>
              </w:rPr>
            </w:pPr>
            <w:r>
              <w:rPr>
                <w:spacing w:val="4"/>
                <w:sz w:val="13"/>
              </w:rPr>
              <w:t>政府网站 □ 政府公报</w:t>
            </w:r>
          </w:p>
          <w:p>
            <w:pPr>
              <w:pStyle w:val="7"/>
              <w:numPr>
                <w:ilvl w:val="0"/>
                <w:numId w:val="7"/>
              </w:numPr>
              <w:tabs>
                <w:tab w:val="left" w:pos="224"/>
              </w:tabs>
              <w:spacing w:before="4" w:line="230"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7"/>
              </w:numPr>
              <w:tabs>
                <w:tab w:val="left" w:pos="224"/>
              </w:tabs>
              <w:spacing w:line="163" w:lineRule="exact"/>
              <w:ind w:left="223" w:hanging="194"/>
              <w:rPr>
                <w:sz w:val="13"/>
              </w:rPr>
            </w:pPr>
            <w:r>
              <w:rPr>
                <w:spacing w:val="4"/>
                <w:sz w:val="13"/>
              </w:rPr>
              <w:t>广播电视 □ 纸质媒体</w:t>
            </w:r>
          </w:p>
          <w:p>
            <w:pPr>
              <w:pStyle w:val="7"/>
              <w:numPr>
                <w:ilvl w:val="0"/>
                <w:numId w:val="7"/>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7"/>
              </w:numPr>
              <w:tabs>
                <w:tab w:val="left" w:pos="224"/>
              </w:tabs>
              <w:spacing w:line="162" w:lineRule="exact"/>
              <w:ind w:left="223" w:hanging="194"/>
              <w:rPr>
                <w:sz w:val="13"/>
              </w:rPr>
            </w:pPr>
            <w:r>
              <w:rPr>
                <w:spacing w:val="-2"/>
                <w:sz w:val="13"/>
              </w:rPr>
              <w:t>精准推送 ■ 其他：办税</w:t>
            </w:r>
          </w:p>
          <w:p>
            <w:pPr>
              <w:pStyle w:val="7"/>
              <w:spacing w:line="162" w:lineRule="exact"/>
              <w:ind w:left="29"/>
              <w:rPr>
                <w:sz w:val="13"/>
              </w:rPr>
            </w:pP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140"/>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37"/>
              <w:jc w:val="center"/>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40"/>
              <w:jc w:val="center"/>
              <w:rPr>
                <w:sz w:val="14"/>
              </w:rPr>
            </w:pPr>
            <w:r>
              <w:rPr>
                <w:w w:val="102"/>
                <w:sz w:val="14"/>
              </w:rPr>
              <w:t>√</w:t>
            </w:r>
          </w:p>
        </w:tc>
        <w:tc>
          <w:tcPr>
            <w:tcW w:w="407" w:type="dxa"/>
          </w:tcPr>
          <w:p>
            <w:pPr>
              <w:pStyle w:val="7"/>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6"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23"/>
              <w:jc w:val="center"/>
              <w:rPr>
                <w:b/>
                <w:sz w:val="14"/>
              </w:rPr>
            </w:pPr>
            <w:r>
              <w:rPr>
                <w:b/>
                <w:w w:val="102"/>
                <w:sz w:val="14"/>
              </w:rPr>
              <w:t>4</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spacing w:before="12"/>
              <w:rPr>
                <w:rFonts w:ascii="PMingLiU"/>
                <w:sz w:val="19"/>
              </w:rPr>
            </w:pPr>
          </w:p>
          <w:p>
            <w:pPr>
              <w:pStyle w:val="7"/>
              <w:ind w:left="290" w:right="45" w:hanging="219"/>
              <w:rPr>
                <w:b/>
                <w:sz w:val="14"/>
              </w:rPr>
            </w:pPr>
            <w:r>
              <w:rPr>
                <w:b/>
                <w:sz w:val="14"/>
              </w:rPr>
              <w:t>纳税人义务</w:t>
            </w:r>
          </w:p>
        </w:tc>
        <w:tc>
          <w:tcPr>
            <w:tcW w:w="1459" w:type="dxa"/>
          </w:tcPr>
          <w:p>
            <w:pPr>
              <w:pStyle w:val="7"/>
              <w:rPr>
                <w:rFonts w:ascii="PMingLiU"/>
                <w:sz w:val="14"/>
              </w:rPr>
            </w:pPr>
          </w:p>
          <w:p>
            <w:pPr>
              <w:pStyle w:val="7"/>
              <w:rPr>
                <w:rFonts w:ascii="PMingLiU"/>
                <w:sz w:val="14"/>
              </w:rPr>
            </w:pPr>
          </w:p>
          <w:p>
            <w:pPr>
              <w:pStyle w:val="7"/>
              <w:spacing w:before="12"/>
              <w:rPr>
                <w:rFonts w:ascii="PMingLiU"/>
                <w:sz w:val="19"/>
              </w:rPr>
            </w:pPr>
          </w:p>
          <w:p>
            <w:pPr>
              <w:pStyle w:val="7"/>
              <w:ind w:left="29" w:right="122"/>
              <w:rPr>
                <w:sz w:val="14"/>
              </w:rPr>
            </w:pPr>
            <w:r>
              <w:rPr>
                <w:sz w:val="14"/>
              </w:rPr>
              <w:t>税收法律法规规定的</w:t>
            </w:r>
            <w:r>
              <w:rPr>
                <w:w w:val="105"/>
                <w:sz w:val="14"/>
              </w:rPr>
              <w:t>纳税人义务</w:t>
            </w:r>
          </w:p>
        </w:tc>
        <w:tc>
          <w:tcPr>
            <w:tcW w:w="1709" w:type="dxa"/>
          </w:tcPr>
          <w:p>
            <w:pPr>
              <w:pStyle w:val="7"/>
              <w:rPr>
                <w:rFonts w:ascii="PMingLiU"/>
                <w:sz w:val="14"/>
              </w:rPr>
            </w:pPr>
          </w:p>
          <w:p>
            <w:pPr>
              <w:pStyle w:val="7"/>
              <w:spacing w:before="11"/>
              <w:rPr>
                <w:rFonts w:ascii="PMingLiU"/>
                <w:sz w:val="14"/>
              </w:rPr>
            </w:pPr>
          </w:p>
          <w:p>
            <w:pPr>
              <w:pStyle w:val="7"/>
              <w:numPr>
                <w:ilvl w:val="0"/>
                <w:numId w:val="8"/>
              </w:numPr>
              <w:tabs>
                <w:tab w:val="left" w:pos="176"/>
              </w:tabs>
              <w:ind w:right="84" w:firstLine="0"/>
              <w:rPr>
                <w:sz w:val="14"/>
              </w:rPr>
            </w:pPr>
            <w:r>
              <w:rPr>
                <w:spacing w:val="-4"/>
                <w:sz w:val="14"/>
              </w:rPr>
              <w:t>《中华人民共和国税收</w:t>
            </w:r>
            <w:r>
              <w:rPr>
                <w:w w:val="105"/>
                <w:sz w:val="14"/>
              </w:rPr>
              <w:t>征收管理法》</w:t>
            </w:r>
          </w:p>
          <w:p>
            <w:pPr>
              <w:pStyle w:val="7"/>
              <w:numPr>
                <w:ilvl w:val="0"/>
                <w:numId w:val="8"/>
              </w:numPr>
              <w:tabs>
                <w:tab w:val="left" w:pos="176"/>
              </w:tabs>
              <w:ind w:right="84" w:firstLine="0"/>
              <w:rPr>
                <w:sz w:val="14"/>
              </w:rPr>
            </w:pPr>
            <w:r>
              <w:rPr>
                <w:spacing w:val="-4"/>
                <w:sz w:val="14"/>
              </w:rPr>
              <w:t>《国家税务总局关于纳</w:t>
            </w:r>
            <w:r>
              <w:rPr>
                <w:spacing w:val="-2"/>
                <w:sz w:val="14"/>
              </w:rPr>
              <w:t>税人权利与义务的公告》</w:t>
            </w:r>
          </w:p>
          <w:p>
            <w:pPr>
              <w:pStyle w:val="7"/>
              <w:spacing w:line="176" w:lineRule="exact"/>
              <w:ind w:left="29"/>
              <w:rPr>
                <w:sz w:val="14"/>
              </w:rPr>
            </w:pPr>
            <w:r>
              <w:rPr>
                <w:w w:val="105"/>
                <w:sz w:val="14"/>
              </w:rPr>
              <w:t>（公告2009年第1号）</w:t>
            </w:r>
          </w:p>
        </w:tc>
        <w:tc>
          <w:tcPr>
            <w:tcW w:w="924" w:type="dxa"/>
          </w:tcPr>
          <w:p>
            <w:pPr>
              <w:pStyle w:val="7"/>
              <w:rPr>
                <w:rFonts w:ascii="PMingLiU"/>
                <w:sz w:val="14"/>
              </w:rPr>
            </w:pPr>
          </w:p>
          <w:p>
            <w:pPr>
              <w:pStyle w:val="7"/>
              <w:spacing w:before="12"/>
              <w:rPr>
                <w:rFonts w:ascii="PMingLiU"/>
                <w:sz w:val="14"/>
              </w:rPr>
            </w:pPr>
          </w:p>
          <w:p>
            <w:pPr>
              <w:pStyle w:val="7"/>
              <w:spacing w:before="1"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spacing w:before="12"/>
              <w:rPr>
                <w:rFonts w:ascii="PMingLiU"/>
                <w:sz w:val="19"/>
              </w:rPr>
            </w:pPr>
          </w:p>
          <w:p>
            <w:pPr>
              <w:pStyle w:val="7"/>
              <w:ind w:left="28" w:right="132"/>
              <w:rPr>
                <w:sz w:val="14"/>
              </w:rPr>
            </w:pPr>
            <w:r>
              <w:rPr>
                <w:sz w:val="14"/>
              </w:rPr>
              <w:t>税务主管部</w:t>
            </w:r>
            <w:r>
              <w:rPr>
                <w:w w:val="105"/>
                <w:sz w:val="14"/>
              </w:rPr>
              <w:t>门</w:t>
            </w:r>
          </w:p>
        </w:tc>
        <w:tc>
          <w:tcPr>
            <w:tcW w:w="1737" w:type="dxa"/>
          </w:tcPr>
          <w:p>
            <w:pPr>
              <w:pStyle w:val="7"/>
              <w:numPr>
                <w:ilvl w:val="0"/>
                <w:numId w:val="9"/>
              </w:numPr>
              <w:tabs>
                <w:tab w:val="left" w:pos="224"/>
              </w:tabs>
              <w:spacing w:before="33" w:line="165" w:lineRule="exact"/>
              <w:ind w:hanging="194"/>
              <w:rPr>
                <w:sz w:val="13"/>
              </w:rPr>
            </w:pPr>
            <w:r>
              <w:rPr>
                <w:spacing w:val="4"/>
                <w:sz w:val="13"/>
              </w:rPr>
              <w:t>政府网站 □ 政府公报</w:t>
            </w:r>
          </w:p>
          <w:p>
            <w:pPr>
              <w:pStyle w:val="7"/>
              <w:numPr>
                <w:ilvl w:val="0"/>
                <w:numId w:val="10"/>
              </w:numPr>
              <w:tabs>
                <w:tab w:val="left" w:pos="224"/>
              </w:tabs>
              <w:spacing w:before="4" w:line="230"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10"/>
              </w:numPr>
              <w:tabs>
                <w:tab w:val="left" w:pos="224"/>
              </w:tabs>
              <w:spacing w:line="163" w:lineRule="exact"/>
              <w:ind w:left="223" w:hanging="194"/>
              <w:rPr>
                <w:sz w:val="13"/>
              </w:rPr>
            </w:pPr>
            <w:r>
              <w:rPr>
                <w:spacing w:val="4"/>
                <w:sz w:val="13"/>
              </w:rPr>
              <w:t>广播电视 □ 纸质媒体</w:t>
            </w:r>
          </w:p>
          <w:p>
            <w:pPr>
              <w:pStyle w:val="7"/>
              <w:numPr>
                <w:ilvl w:val="0"/>
                <w:numId w:val="10"/>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10"/>
              </w:numPr>
              <w:tabs>
                <w:tab w:val="left" w:pos="224"/>
              </w:tabs>
              <w:spacing w:line="162" w:lineRule="exact"/>
              <w:ind w:left="223" w:hanging="194"/>
              <w:rPr>
                <w:sz w:val="13"/>
              </w:rPr>
            </w:pPr>
            <w:r>
              <w:rPr>
                <w:spacing w:val="-2"/>
                <w:sz w:val="13"/>
              </w:rPr>
              <w:t>精准推送 ■ 其他：办税</w:t>
            </w:r>
          </w:p>
          <w:p>
            <w:pPr>
              <w:pStyle w:val="7"/>
              <w:spacing w:line="162" w:lineRule="exact"/>
              <w:ind w:left="29"/>
              <w:rPr>
                <w:sz w:val="13"/>
              </w:rPr>
            </w:pP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140"/>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37"/>
              <w:jc w:val="center"/>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2"/>
              </w:rPr>
            </w:pPr>
          </w:p>
          <w:p>
            <w:pPr>
              <w:pStyle w:val="7"/>
              <w:ind w:left="40"/>
              <w:jc w:val="center"/>
              <w:rPr>
                <w:sz w:val="14"/>
              </w:rPr>
            </w:pPr>
            <w:r>
              <w:rPr>
                <w:w w:val="102"/>
                <w:sz w:val="14"/>
              </w:rPr>
              <w:t>√</w:t>
            </w:r>
          </w:p>
        </w:tc>
        <w:tc>
          <w:tcPr>
            <w:tcW w:w="407" w:type="dxa"/>
          </w:tcPr>
          <w:p>
            <w:pPr>
              <w:pStyle w:val="7"/>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9"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spacing w:before="3"/>
              <w:rPr>
                <w:rFonts w:ascii="PMingLiU"/>
                <w:sz w:val="14"/>
              </w:rPr>
            </w:pPr>
          </w:p>
          <w:p>
            <w:pPr>
              <w:pStyle w:val="7"/>
              <w:ind w:left="23"/>
              <w:jc w:val="center"/>
              <w:rPr>
                <w:b/>
                <w:sz w:val="14"/>
              </w:rPr>
            </w:pPr>
            <w:r>
              <w:rPr>
                <w:b/>
                <w:w w:val="102"/>
                <w:sz w:val="14"/>
              </w:rPr>
              <w:t>5</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spacing w:before="112" w:line="237" w:lineRule="auto"/>
              <w:ind w:left="218" w:right="7" w:hanging="183"/>
              <w:rPr>
                <w:b/>
                <w:sz w:val="14"/>
              </w:rPr>
            </w:pPr>
            <w:r>
              <w:rPr>
                <w:b/>
                <w:sz w:val="14"/>
              </w:rPr>
              <w:t>A级纳税人名单</w:t>
            </w:r>
          </w:p>
        </w:tc>
        <w:tc>
          <w:tcPr>
            <w:tcW w:w="1459" w:type="dxa"/>
          </w:tcPr>
          <w:p>
            <w:pPr>
              <w:pStyle w:val="7"/>
              <w:rPr>
                <w:rFonts w:ascii="PMingLiU"/>
                <w:sz w:val="14"/>
              </w:rPr>
            </w:pPr>
          </w:p>
          <w:p>
            <w:pPr>
              <w:pStyle w:val="7"/>
              <w:rPr>
                <w:rFonts w:ascii="PMingLiU"/>
                <w:sz w:val="14"/>
              </w:rPr>
            </w:pPr>
          </w:p>
          <w:p>
            <w:pPr>
              <w:pStyle w:val="7"/>
              <w:rPr>
                <w:rFonts w:ascii="PMingLiU"/>
                <w:sz w:val="9"/>
              </w:rPr>
            </w:pPr>
          </w:p>
          <w:p>
            <w:pPr>
              <w:pStyle w:val="7"/>
              <w:numPr>
                <w:ilvl w:val="0"/>
                <w:numId w:val="11"/>
              </w:numPr>
              <w:tabs>
                <w:tab w:val="left" w:pos="176"/>
              </w:tabs>
              <w:spacing w:before="1"/>
              <w:ind w:hanging="146"/>
              <w:rPr>
                <w:sz w:val="14"/>
              </w:rPr>
            </w:pPr>
            <w:r>
              <w:rPr>
                <w:w w:val="105"/>
                <w:sz w:val="14"/>
              </w:rPr>
              <w:t>纳税人识别号</w:t>
            </w:r>
          </w:p>
          <w:p>
            <w:pPr>
              <w:pStyle w:val="7"/>
              <w:numPr>
                <w:ilvl w:val="0"/>
                <w:numId w:val="11"/>
              </w:numPr>
              <w:tabs>
                <w:tab w:val="left" w:pos="176"/>
              </w:tabs>
              <w:spacing w:line="178" w:lineRule="exact"/>
              <w:ind w:hanging="146"/>
              <w:rPr>
                <w:sz w:val="14"/>
              </w:rPr>
            </w:pPr>
            <w:r>
              <w:rPr>
                <w:w w:val="105"/>
                <w:sz w:val="14"/>
              </w:rPr>
              <w:t>纳税人名称</w:t>
            </w:r>
          </w:p>
          <w:p>
            <w:pPr>
              <w:pStyle w:val="7"/>
              <w:numPr>
                <w:ilvl w:val="0"/>
                <w:numId w:val="11"/>
              </w:numPr>
              <w:tabs>
                <w:tab w:val="left" w:pos="176"/>
              </w:tabs>
              <w:spacing w:line="178" w:lineRule="exact"/>
              <w:ind w:hanging="146"/>
              <w:rPr>
                <w:sz w:val="14"/>
              </w:rPr>
            </w:pPr>
            <w:r>
              <w:rPr>
                <w:w w:val="105"/>
                <w:sz w:val="14"/>
              </w:rPr>
              <w:t>评价年度</w:t>
            </w:r>
          </w:p>
        </w:tc>
        <w:tc>
          <w:tcPr>
            <w:tcW w:w="1709" w:type="dxa"/>
          </w:tcPr>
          <w:p>
            <w:pPr>
              <w:pStyle w:val="7"/>
              <w:spacing w:before="8"/>
              <w:rPr>
                <w:rFonts w:ascii="PMingLiU"/>
                <w:sz w:val="11"/>
              </w:rPr>
            </w:pPr>
          </w:p>
          <w:p>
            <w:pPr>
              <w:pStyle w:val="7"/>
              <w:numPr>
                <w:ilvl w:val="0"/>
                <w:numId w:val="12"/>
              </w:numPr>
              <w:tabs>
                <w:tab w:val="left" w:pos="176"/>
              </w:tabs>
              <w:ind w:right="78" w:firstLine="0"/>
              <w:jc w:val="both"/>
              <w:rPr>
                <w:sz w:val="14"/>
              </w:rPr>
            </w:pPr>
            <w:r>
              <w:rPr>
                <w:spacing w:val="-2"/>
                <w:sz w:val="14"/>
              </w:rPr>
              <w:t>《国家税务总局关于明</w:t>
            </w:r>
            <w:r>
              <w:rPr>
                <w:spacing w:val="-1"/>
                <w:sz w:val="14"/>
              </w:rPr>
              <w:t>确纳税信用管理若干业务</w:t>
            </w:r>
            <w:r>
              <w:rPr>
                <w:spacing w:val="-2"/>
                <w:sz w:val="14"/>
              </w:rPr>
              <w:t>口径的公告》</w:t>
            </w:r>
            <w:r>
              <w:rPr>
                <w:sz w:val="14"/>
              </w:rPr>
              <w:t>（国家税务总局公告2015年第85号</w:t>
            </w:r>
            <w:r>
              <w:rPr>
                <w:spacing w:val="-11"/>
                <w:sz w:val="14"/>
              </w:rPr>
              <w:t>）</w:t>
            </w:r>
          </w:p>
          <w:p>
            <w:pPr>
              <w:pStyle w:val="7"/>
              <w:numPr>
                <w:ilvl w:val="0"/>
                <w:numId w:val="12"/>
              </w:numPr>
              <w:tabs>
                <w:tab w:val="left" w:pos="176"/>
              </w:tabs>
              <w:spacing w:line="237" w:lineRule="auto"/>
              <w:ind w:right="12" w:firstLine="0"/>
              <w:rPr>
                <w:sz w:val="14"/>
              </w:rPr>
            </w:pPr>
            <w:r>
              <w:rPr>
                <w:spacing w:val="-2"/>
                <w:w w:val="105"/>
                <w:sz w:val="14"/>
              </w:rPr>
              <w:t>《国家税务总局关于印</w:t>
            </w:r>
            <w:r>
              <w:rPr>
                <w:spacing w:val="-4"/>
                <w:sz w:val="14"/>
              </w:rPr>
              <w:t>发&lt;全面推进政务公开工作</w:t>
            </w:r>
            <w:r>
              <w:rPr>
                <w:sz w:val="14"/>
              </w:rPr>
              <w:t>实施办法&gt;的通知》（</w:t>
            </w:r>
            <w:r>
              <w:rPr>
                <w:spacing w:val="-8"/>
                <w:sz w:val="14"/>
              </w:rPr>
              <w:t>税总</w:t>
            </w:r>
            <w:r>
              <w:rPr>
                <w:w w:val="105"/>
                <w:sz w:val="14"/>
              </w:rPr>
              <w:t>发〔2017</w:t>
            </w:r>
            <w:r>
              <w:rPr>
                <w:spacing w:val="-3"/>
                <w:w w:val="105"/>
                <w:sz w:val="14"/>
              </w:rPr>
              <w:t>〕</w:t>
            </w:r>
            <w:r>
              <w:rPr>
                <w:w w:val="105"/>
                <w:sz w:val="14"/>
              </w:rPr>
              <w:t>44号）</w:t>
            </w:r>
          </w:p>
        </w:tc>
        <w:tc>
          <w:tcPr>
            <w:tcW w:w="924" w:type="dxa"/>
          </w:tcPr>
          <w:p>
            <w:pPr>
              <w:pStyle w:val="7"/>
              <w:rPr>
                <w:rFonts w:ascii="PMingLiU"/>
                <w:sz w:val="14"/>
              </w:rPr>
            </w:pPr>
          </w:p>
          <w:p>
            <w:pPr>
              <w:pStyle w:val="7"/>
              <w:spacing w:before="13"/>
              <w:rPr>
                <w:rFonts w:ascii="PMingLiU"/>
                <w:sz w:val="16"/>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spacing w:before="112" w:line="237" w:lineRule="auto"/>
              <w:ind w:left="28" w:right="132"/>
              <w:rPr>
                <w:sz w:val="14"/>
              </w:rPr>
            </w:pPr>
            <w:r>
              <w:rPr>
                <w:sz w:val="14"/>
              </w:rPr>
              <w:t>税务主管部</w:t>
            </w:r>
            <w:r>
              <w:rPr>
                <w:w w:val="105"/>
                <w:sz w:val="14"/>
              </w:rPr>
              <w:t>门</w:t>
            </w:r>
          </w:p>
        </w:tc>
        <w:tc>
          <w:tcPr>
            <w:tcW w:w="1737" w:type="dxa"/>
          </w:tcPr>
          <w:p>
            <w:pPr>
              <w:pStyle w:val="7"/>
              <w:numPr>
                <w:ilvl w:val="0"/>
                <w:numId w:val="13"/>
              </w:numPr>
              <w:tabs>
                <w:tab w:val="left" w:pos="224"/>
              </w:tabs>
              <w:spacing w:before="60" w:line="165" w:lineRule="exact"/>
              <w:ind w:hanging="194"/>
              <w:rPr>
                <w:sz w:val="13"/>
              </w:rPr>
            </w:pPr>
            <w:r>
              <w:rPr>
                <w:spacing w:val="4"/>
                <w:sz w:val="13"/>
              </w:rPr>
              <w:t>政府网站 □ 政府公报</w:t>
            </w:r>
          </w:p>
          <w:p>
            <w:pPr>
              <w:pStyle w:val="7"/>
              <w:numPr>
                <w:ilvl w:val="0"/>
                <w:numId w:val="14"/>
              </w:numPr>
              <w:tabs>
                <w:tab w:val="left" w:pos="224"/>
              </w:tabs>
              <w:spacing w:before="2" w:line="232"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14"/>
              </w:numPr>
              <w:tabs>
                <w:tab w:val="left" w:pos="224"/>
              </w:tabs>
              <w:spacing w:line="161" w:lineRule="exact"/>
              <w:ind w:left="223" w:hanging="194"/>
              <w:rPr>
                <w:sz w:val="13"/>
              </w:rPr>
            </w:pPr>
            <w:r>
              <w:rPr>
                <w:spacing w:val="4"/>
                <w:sz w:val="13"/>
              </w:rPr>
              <w:t>广播电视 □ 纸质媒体</w:t>
            </w:r>
          </w:p>
          <w:p>
            <w:pPr>
              <w:pStyle w:val="7"/>
              <w:numPr>
                <w:ilvl w:val="0"/>
                <w:numId w:val="14"/>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14"/>
              </w:numPr>
              <w:tabs>
                <w:tab w:val="left" w:pos="224"/>
              </w:tabs>
              <w:spacing w:line="235"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3"/>
              <w:rPr>
                <w:rFonts w:ascii="PMingLiU"/>
                <w:sz w:val="14"/>
              </w:rPr>
            </w:pPr>
          </w:p>
          <w:p>
            <w:pPr>
              <w:pStyle w:val="7"/>
              <w:ind w:left="140"/>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3"/>
              <w:rPr>
                <w:rFonts w:ascii="PMingLiU"/>
                <w:sz w:val="14"/>
              </w:rPr>
            </w:pPr>
          </w:p>
          <w:p>
            <w:pPr>
              <w:pStyle w:val="7"/>
              <w:ind w:left="37"/>
              <w:jc w:val="center"/>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3"/>
              <w:rPr>
                <w:rFonts w:ascii="PMingLiU"/>
                <w:sz w:val="14"/>
              </w:rPr>
            </w:pPr>
          </w:p>
          <w:p>
            <w:pPr>
              <w:pStyle w:val="7"/>
              <w:ind w:left="40"/>
              <w:jc w:val="center"/>
              <w:rPr>
                <w:sz w:val="14"/>
              </w:rPr>
            </w:pPr>
            <w:r>
              <w:rPr>
                <w:w w:val="102"/>
                <w:sz w:val="14"/>
              </w:rPr>
              <w:t>√</w:t>
            </w:r>
          </w:p>
        </w:tc>
        <w:tc>
          <w:tcPr>
            <w:tcW w:w="407" w:type="dxa"/>
          </w:tcPr>
          <w:p>
            <w:pPr>
              <w:pStyle w:val="7"/>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97"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20"/>
              </w:rPr>
            </w:pPr>
          </w:p>
          <w:p>
            <w:pPr>
              <w:pStyle w:val="7"/>
              <w:ind w:left="23"/>
              <w:jc w:val="center"/>
              <w:rPr>
                <w:b/>
                <w:sz w:val="14"/>
              </w:rPr>
            </w:pPr>
            <w:r>
              <w:rPr>
                <w:b/>
                <w:w w:val="102"/>
                <w:sz w:val="14"/>
              </w:rPr>
              <w:t>6</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14" w:line="237" w:lineRule="auto"/>
              <w:ind w:left="72" w:right="45"/>
              <w:jc w:val="center"/>
              <w:rPr>
                <w:b/>
                <w:sz w:val="14"/>
              </w:rPr>
            </w:pPr>
            <w:r>
              <w:rPr>
                <w:b/>
                <w:sz w:val="14"/>
              </w:rPr>
              <w:t>涉税专业服务相关信息</w:t>
            </w:r>
          </w:p>
        </w:tc>
        <w:tc>
          <w:tcPr>
            <w:tcW w:w="1459" w:type="dxa"/>
          </w:tcPr>
          <w:p>
            <w:pPr>
              <w:pStyle w:val="7"/>
              <w:rPr>
                <w:rFonts w:ascii="PMingLiU"/>
                <w:sz w:val="14"/>
              </w:rPr>
            </w:pPr>
          </w:p>
          <w:p>
            <w:pPr>
              <w:pStyle w:val="7"/>
              <w:rPr>
                <w:rFonts w:ascii="PMingLiU"/>
                <w:sz w:val="14"/>
              </w:rPr>
            </w:pPr>
          </w:p>
          <w:p>
            <w:pPr>
              <w:pStyle w:val="7"/>
              <w:rPr>
                <w:rFonts w:ascii="PMingLiU"/>
                <w:sz w:val="14"/>
              </w:rPr>
            </w:pPr>
          </w:p>
          <w:p>
            <w:pPr>
              <w:pStyle w:val="7"/>
              <w:spacing w:before="1"/>
              <w:rPr>
                <w:rFonts w:ascii="PMingLiU"/>
                <w:sz w:val="17"/>
              </w:rPr>
            </w:pPr>
          </w:p>
          <w:p>
            <w:pPr>
              <w:pStyle w:val="7"/>
              <w:numPr>
                <w:ilvl w:val="0"/>
                <w:numId w:val="15"/>
              </w:numPr>
              <w:tabs>
                <w:tab w:val="left" w:pos="176"/>
              </w:tabs>
              <w:spacing w:line="237" w:lineRule="auto"/>
              <w:ind w:right="119" w:firstLine="0"/>
              <w:jc w:val="both"/>
              <w:rPr>
                <w:sz w:val="14"/>
              </w:rPr>
            </w:pPr>
            <w:r>
              <w:rPr>
                <w:spacing w:val="-2"/>
                <w:sz w:val="14"/>
              </w:rPr>
              <w:t>纳入监管的涉税专业服务机构名单及其</w:t>
            </w:r>
            <w:r>
              <w:rPr>
                <w:w w:val="105"/>
                <w:sz w:val="14"/>
              </w:rPr>
              <w:t>信用情况</w:t>
            </w:r>
          </w:p>
          <w:p>
            <w:pPr>
              <w:pStyle w:val="7"/>
              <w:numPr>
                <w:ilvl w:val="0"/>
                <w:numId w:val="15"/>
              </w:numPr>
              <w:tabs>
                <w:tab w:val="left" w:pos="176"/>
              </w:tabs>
              <w:spacing w:before="1" w:line="237" w:lineRule="auto"/>
              <w:ind w:right="119" w:firstLine="0"/>
              <w:jc w:val="both"/>
              <w:rPr>
                <w:sz w:val="14"/>
              </w:rPr>
            </w:pPr>
            <w:r>
              <w:rPr>
                <w:spacing w:val="-2"/>
                <w:sz w:val="14"/>
              </w:rPr>
              <w:t>未经行政登记的税</w:t>
            </w:r>
            <w:r>
              <w:rPr>
                <w:w w:val="105"/>
                <w:sz w:val="14"/>
              </w:rPr>
              <w:t>务师事务所名单</w:t>
            </w:r>
          </w:p>
          <w:p>
            <w:pPr>
              <w:pStyle w:val="7"/>
              <w:numPr>
                <w:ilvl w:val="0"/>
                <w:numId w:val="15"/>
              </w:numPr>
              <w:tabs>
                <w:tab w:val="left" w:pos="176"/>
              </w:tabs>
              <w:spacing w:line="178" w:lineRule="exact"/>
              <w:ind w:left="175" w:hanging="146"/>
              <w:jc w:val="both"/>
              <w:rPr>
                <w:sz w:val="14"/>
              </w:rPr>
            </w:pPr>
            <w:r>
              <w:rPr>
                <w:w w:val="105"/>
                <w:sz w:val="14"/>
              </w:rPr>
              <w:t>涉税服务失信名录</w:t>
            </w:r>
          </w:p>
        </w:tc>
        <w:tc>
          <w:tcPr>
            <w:tcW w:w="1709" w:type="dxa"/>
          </w:tcPr>
          <w:p>
            <w:pPr>
              <w:pStyle w:val="7"/>
              <w:numPr>
                <w:ilvl w:val="0"/>
                <w:numId w:val="16"/>
              </w:numPr>
              <w:tabs>
                <w:tab w:val="left" w:pos="176"/>
              </w:tabs>
              <w:spacing w:before="112"/>
              <w:ind w:right="78" w:firstLine="0"/>
              <w:jc w:val="both"/>
              <w:rPr>
                <w:sz w:val="14"/>
              </w:rPr>
            </w:pPr>
            <w:r>
              <w:rPr>
                <w:spacing w:val="-2"/>
                <w:sz w:val="14"/>
              </w:rPr>
              <w:t>《涉税专业服务监管办法（</w:t>
            </w:r>
            <w:r>
              <w:rPr>
                <w:spacing w:val="-3"/>
                <w:sz w:val="14"/>
              </w:rPr>
              <w:t>试行</w:t>
            </w:r>
            <w:r>
              <w:rPr>
                <w:sz w:val="14"/>
              </w:rPr>
              <w:t>）</w:t>
            </w:r>
            <w:r>
              <w:rPr>
                <w:spacing w:val="-3"/>
                <w:sz w:val="14"/>
              </w:rPr>
              <w:t>》</w:t>
            </w:r>
            <w:r>
              <w:rPr>
                <w:sz w:val="14"/>
              </w:rPr>
              <w:t>（国家税务总局公告2017年第13号</w:t>
            </w:r>
            <w:r>
              <w:rPr>
                <w:spacing w:val="-11"/>
                <w:sz w:val="14"/>
              </w:rPr>
              <w:t>）</w:t>
            </w:r>
          </w:p>
          <w:p>
            <w:pPr>
              <w:pStyle w:val="7"/>
              <w:numPr>
                <w:ilvl w:val="0"/>
                <w:numId w:val="16"/>
              </w:numPr>
              <w:tabs>
                <w:tab w:val="left" w:pos="176"/>
              </w:tabs>
              <w:spacing w:line="237" w:lineRule="auto"/>
              <w:ind w:right="84" w:firstLine="0"/>
              <w:jc w:val="both"/>
              <w:rPr>
                <w:sz w:val="14"/>
              </w:rPr>
            </w:pPr>
            <w:r>
              <w:rPr>
                <w:spacing w:val="-4"/>
                <w:sz w:val="14"/>
              </w:rPr>
              <w:t>《涉税专业服务信用评</w:t>
            </w:r>
            <w:r>
              <w:rPr>
                <w:w w:val="105"/>
                <w:sz w:val="14"/>
              </w:rPr>
              <w:t>价管理办法</w:t>
            </w:r>
            <w:r>
              <w:rPr>
                <w:spacing w:val="-3"/>
                <w:w w:val="105"/>
                <w:sz w:val="14"/>
              </w:rPr>
              <w:t>（</w:t>
            </w:r>
            <w:r>
              <w:rPr>
                <w:w w:val="105"/>
                <w:sz w:val="14"/>
              </w:rPr>
              <w:t>试行</w:t>
            </w:r>
            <w:r>
              <w:rPr>
                <w:spacing w:val="-3"/>
                <w:w w:val="105"/>
                <w:sz w:val="14"/>
              </w:rPr>
              <w:t>）</w:t>
            </w:r>
            <w:r>
              <w:rPr>
                <w:w w:val="105"/>
                <w:sz w:val="14"/>
              </w:rPr>
              <w:t>》</w:t>
            </w:r>
          </w:p>
          <w:p>
            <w:pPr>
              <w:pStyle w:val="7"/>
              <w:ind w:left="29" w:right="83"/>
              <w:jc w:val="both"/>
              <w:rPr>
                <w:sz w:val="14"/>
              </w:rPr>
            </w:pPr>
            <w:r>
              <w:rPr>
                <w:sz w:val="14"/>
              </w:rPr>
              <w:t xml:space="preserve">（国家税务总局公告2017 </w:t>
            </w:r>
            <w:r>
              <w:rPr>
                <w:w w:val="105"/>
                <w:sz w:val="14"/>
              </w:rPr>
              <w:t>年第48号）</w:t>
            </w:r>
          </w:p>
          <w:p>
            <w:pPr>
              <w:pStyle w:val="7"/>
              <w:numPr>
                <w:ilvl w:val="0"/>
                <w:numId w:val="16"/>
              </w:numPr>
              <w:tabs>
                <w:tab w:val="left" w:pos="176"/>
              </w:tabs>
              <w:spacing w:line="237" w:lineRule="auto"/>
              <w:ind w:right="13" w:firstLine="0"/>
              <w:rPr>
                <w:sz w:val="14"/>
              </w:rPr>
            </w:pPr>
            <w:r>
              <w:rPr>
                <w:spacing w:val="-2"/>
                <w:w w:val="105"/>
                <w:sz w:val="14"/>
              </w:rPr>
              <w:t>《国家税务总局关于印</w:t>
            </w:r>
            <w:r>
              <w:rPr>
                <w:spacing w:val="-4"/>
                <w:sz w:val="14"/>
              </w:rPr>
              <w:t>发&lt;全国税务系统深化“放</w:t>
            </w:r>
            <w:r>
              <w:rPr>
                <w:spacing w:val="-1"/>
                <w:w w:val="105"/>
                <w:sz w:val="14"/>
              </w:rPr>
              <w:t>管服”改革五年工作方案</w:t>
            </w:r>
          </w:p>
          <w:p>
            <w:pPr>
              <w:pStyle w:val="7"/>
              <w:ind w:left="29" w:right="3"/>
              <w:jc w:val="both"/>
              <w:rPr>
                <w:sz w:val="14"/>
              </w:rPr>
            </w:pPr>
            <w:r>
              <w:rPr>
                <w:sz w:val="14"/>
              </w:rPr>
              <w:t xml:space="preserve">（2018年-2022年）全面推进政务公开工作实施办法&gt; </w:t>
            </w:r>
            <w:r>
              <w:rPr>
                <w:w w:val="105"/>
                <w:sz w:val="14"/>
              </w:rPr>
              <w:t>的通知》（税总发〔2018</w:t>
            </w:r>
          </w:p>
          <w:p>
            <w:pPr>
              <w:pStyle w:val="7"/>
              <w:spacing w:line="176" w:lineRule="exact"/>
              <w:ind w:left="29"/>
              <w:jc w:val="both"/>
              <w:rPr>
                <w:sz w:val="14"/>
              </w:rPr>
            </w:pPr>
            <w:r>
              <w:rPr>
                <w:w w:val="105"/>
                <w:sz w:val="14"/>
              </w:rPr>
              <w:t>〕199号）</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6"/>
              <w:rPr>
                <w:rFonts w:ascii="PMingLiU"/>
                <w:sz w:val="9"/>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4"/>
              </w:rPr>
            </w:pPr>
          </w:p>
          <w:p>
            <w:pPr>
              <w:pStyle w:val="7"/>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spacing w:before="13"/>
              <w:rPr>
                <w:rFonts w:ascii="PMingLiU"/>
                <w:sz w:val="14"/>
              </w:rPr>
            </w:pPr>
          </w:p>
          <w:p>
            <w:pPr>
              <w:pStyle w:val="7"/>
              <w:numPr>
                <w:ilvl w:val="0"/>
                <w:numId w:val="17"/>
              </w:numPr>
              <w:tabs>
                <w:tab w:val="left" w:pos="224"/>
              </w:tabs>
              <w:spacing w:line="164" w:lineRule="exact"/>
              <w:ind w:hanging="194"/>
              <w:rPr>
                <w:sz w:val="13"/>
              </w:rPr>
            </w:pPr>
            <w:r>
              <w:rPr>
                <w:spacing w:val="4"/>
                <w:sz w:val="13"/>
              </w:rPr>
              <w:t>政府网站 □ 政府公报</w:t>
            </w:r>
          </w:p>
          <w:p>
            <w:pPr>
              <w:pStyle w:val="7"/>
              <w:numPr>
                <w:ilvl w:val="0"/>
                <w:numId w:val="18"/>
              </w:numPr>
              <w:tabs>
                <w:tab w:val="left" w:pos="224"/>
              </w:tabs>
              <w:spacing w:line="235"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18"/>
              </w:numPr>
              <w:tabs>
                <w:tab w:val="left" w:pos="224"/>
              </w:tabs>
              <w:spacing w:line="160" w:lineRule="exact"/>
              <w:ind w:left="223" w:hanging="194"/>
              <w:rPr>
                <w:sz w:val="13"/>
              </w:rPr>
            </w:pPr>
            <w:r>
              <w:rPr>
                <w:spacing w:val="4"/>
                <w:sz w:val="13"/>
              </w:rPr>
              <w:t>广播电视 □ 纸质媒体</w:t>
            </w:r>
          </w:p>
          <w:p>
            <w:pPr>
              <w:pStyle w:val="7"/>
              <w:numPr>
                <w:ilvl w:val="0"/>
                <w:numId w:val="18"/>
              </w:numPr>
              <w:tabs>
                <w:tab w:val="left" w:pos="224"/>
              </w:tabs>
              <w:spacing w:before="2" w:line="232" w:lineRule="auto"/>
              <w:ind w:right="3" w:firstLine="0"/>
              <w:rPr>
                <w:sz w:val="13"/>
              </w:rPr>
            </w:pPr>
            <w:r>
              <w:rPr>
                <w:spacing w:val="-2"/>
                <w:sz w:val="13"/>
              </w:rPr>
              <w:t>公开查阅点 □ 政务服务</w:t>
            </w:r>
            <w:r>
              <w:rPr>
                <w:spacing w:val="-3"/>
                <w:sz w:val="13"/>
              </w:rPr>
              <w:t>中心 □ 便民服务站 □ 入户</w:t>
            </w:r>
          </w:p>
          <w:p>
            <w:pPr>
              <w:pStyle w:val="7"/>
              <w:spacing w:line="161"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18"/>
              </w:numPr>
              <w:tabs>
                <w:tab w:val="left" w:pos="224"/>
              </w:tabs>
              <w:spacing w:before="2" w:line="232" w:lineRule="auto"/>
              <w:ind w:right="68" w:firstLine="0"/>
              <w:rPr>
                <w:sz w:val="13"/>
              </w:rPr>
            </w:pPr>
            <w:r>
              <w:rPr>
                <w:spacing w:val="-4"/>
                <w:sz w:val="13"/>
              </w:rPr>
              <w:t>精准推送 ■ 其他：办税</w:t>
            </w:r>
            <w:r>
              <w:rPr>
                <w:sz w:val="13"/>
              </w:rPr>
              <w:t>服务厅</w:t>
            </w:r>
          </w:p>
        </w:tc>
        <w:tc>
          <w:tcPr>
            <w:tcW w:w="407" w:type="dxa"/>
          </w:tcPr>
          <w:p>
            <w:pPr>
              <w:pStyle w:val="7"/>
              <w:rPr>
                <w:rFonts w:ascii="Times New Roman"/>
                <w:sz w:val="14"/>
              </w:rPr>
            </w:pPr>
          </w:p>
        </w:tc>
        <w:tc>
          <w:tcPr>
            <w:tcW w:w="407" w:type="dxa"/>
          </w:tcPr>
          <w:p>
            <w:pPr>
              <w:pStyle w:val="7"/>
              <w:rPr>
                <w:rFonts w:ascii="Times New Roman"/>
                <w:sz w:val="14"/>
              </w:rPr>
            </w:pPr>
          </w:p>
        </w:tc>
        <w:tc>
          <w:tcPr>
            <w:tcW w:w="407" w:type="dxa"/>
          </w:tcPr>
          <w:p>
            <w:pPr>
              <w:pStyle w:val="7"/>
              <w:rPr>
                <w:rFonts w:ascii="Times New Roman"/>
                <w:sz w:val="14"/>
              </w:rPr>
            </w:pPr>
          </w:p>
        </w:tc>
        <w:tc>
          <w:tcPr>
            <w:tcW w:w="407" w:type="dxa"/>
          </w:tcPr>
          <w:p>
            <w:pPr>
              <w:pStyle w:val="7"/>
              <w:rPr>
                <w:rFonts w:ascii="Times New Roman"/>
                <w:sz w:val="14"/>
              </w:rPr>
            </w:pPr>
          </w:p>
        </w:tc>
        <w:tc>
          <w:tcPr>
            <w:tcW w:w="407" w:type="dxa"/>
          </w:tcPr>
          <w:p>
            <w:pPr>
              <w:pStyle w:val="7"/>
              <w:rPr>
                <w:rFonts w:ascii="Times New Roman"/>
                <w:sz w:val="14"/>
              </w:rPr>
            </w:pPr>
          </w:p>
        </w:tc>
        <w:tc>
          <w:tcPr>
            <w:tcW w:w="407" w:type="dxa"/>
          </w:tcPr>
          <w:p>
            <w:pPr>
              <w:pStyle w:val="7"/>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spacing w:before="8"/>
              <w:rPr>
                <w:rFonts w:ascii="PMingLiU"/>
                <w:sz w:val="13"/>
              </w:rPr>
            </w:pPr>
          </w:p>
          <w:p>
            <w:pPr>
              <w:pStyle w:val="7"/>
              <w:ind w:left="23"/>
              <w:jc w:val="center"/>
              <w:rPr>
                <w:b/>
                <w:sz w:val="14"/>
              </w:rPr>
            </w:pPr>
            <w:r>
              <w:rPr>
                <w:b/>
                <w:w w:val="102"/>
                <w:sz w:val="14"/>
              </w:rPr>
              <w:t>7</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spacing w:before="8"/>
              <w:rPr>
                <w:rFonts w:ascii="PMingLiU"/>
                <w:sz w:val="13"/>
              </w:rPr>
            </w:pPr>
          </w:p>
          <w:p>
            <w:pPr>
              <w:pStyle w:val="7"/>
              <w:ind w:left="72"/>
              <w:rPr>
                <w:b/>
                <w:sz w:val="14"/>
              </w:rPr>
            </w:pPr>
            <w:r>
              <w:rPr>
                <w:b/>
                <w:sz w:val="14"/>
              </w:rPr>
              <w:t>办税地图</w:t>
            </w:r>
          </w:p>
        </w:tc>
        <w:tc>
          <w:tcPr>
            <w:tcW w:w="1459" w:type="dxa"/>
          </w:tcPr>
          <w:p>
            <w:pPr>
              <w:pStyle w:val="7"/>
              <w:rPr>
                <w:rFonts w:ascii="PMingLiU"/>
                <w:sz w:val="14"/>
              </w:rPr>
            </w:pPr>
          </w:p>
          <w:p>
            <w:pPr>
              <w:pStyle w:val="7"/>
              <w:rPr>
                <w:rFonts w:ascii="PMingLiU"/>
                <w:sz w:val="16"/>
              </w:rPr>
            </w:pPr>
          </w:p>
          <w:p>
            <w:pPr>
              <w:pStyle w:val="7"/>
              <w:numPr>
                <w:ilvl w:val="0"/>
                <w:numId w:val="19"/>
              </w:numPr>
              <w:tabs>
                <w:tab w:val="left" w:pos="176"/>
              </w:tabs>
              <w:spacing w:line="179" w:lineRule="exact"/>
              <w:ind w:hanging="146"/>
              <w:rPr>
                <w:sz w:val="14"/>
              </w:rPr>
            </w:pPr>
            <w:r>
              <w:rPr>
                <w:w w:val="105"/>
                <w:sz w:val="14"/>
              </w:rPr>
              <w:t>办税服务厅名称</w:t>
            </w:r>
          </w:p>
          <w:p>
            <w:pPr>
              <w:pStyle w:val="7"/>
              <w:numPr>
                <w:ilvl w:val="0"/>
                <w:numId w:val="19"/>
              </w:numPr>
              <w:tabs>
                <w:tab w:val="left" w:pos="176"/>
              </w:tabs>
              <w:spacing w:line="179" w:lineRule="exact"/>
              <w:ind w:hanging="146"/>
              <w:rPr>
                <w:sz w:val="14"/>
              </w:rPr>
            </w:pPr>
            <w:r>
              <w:rPr>
                <w:spacing w:val="-1"/>
                <w:sz w:val="14"/>
              </w:rPr>
              <w:t>地址</w:t>
            </w:r>
          </w:p>
          <w:p>
            <w:pPr>
              <w:pStyle w:val="7"/>
              <w:numPr>
                <w:ilvl w:val="0"/>
                <w:numId w:val="19"/>
              </w:numPr>
              <w:tabs>
                <w:tab w:val="left" w:pos="176"/>
              </w:tabs>
              <w:spacing w:line="178" w:lineRule="exact"/>
              <w:ind w:hanging="146"/>
              <w:rPr>
                <w:sz w:val="14"/>
              </w:rPr>
            </w:pPr>
            <w:r>
              <w:rPr>
                <w:spacing w:val="-1"/>
                <w:sz w:val="14"/>
              </w:rPr>
              <w:t>电话</w:t>
            </w:r>
          </w:p>
          <w:p>
            <w:pPr>
              <w:pStyle w:val="7"/>
              <w:numPr>
                <w:ilvl w:val="0"/>
                <w:numId w:val="19"/>
              </w:numPr>
              <w:tabs>
                <w:tab w:val="left" w:pos="176"/>
              </w:tabs>
              <w:spacing w:line="177" w:lineRule="exact"/>
              <w:ind w:hanging="146"/>
              <w:rPr>
                <w:sz w:val="14"/>
              </w:rPr>
            </w:pPr>
            <w:r>
              <w:rPr>
                <w:spacing w:val="-1"/>
                <w:sz w:val="14"/>
              </w:rPr>
              <w:t>办公时间</w:t>
            </w:r>
          </w:p>
          <w:p>
            <w:pPr>
              <w:pStyle w:val="7"/>
              <w:numPr>
                <w:ilvl w:val="0"/>
                <w:numId w:val="19"/>
              </w:numPr>
              <w:tabs>
                <w:tab w:val="left" w:pos="176"/>
              </w:tabs>
              <w:spacing w:line="179" w:lineRule="exact"/>
              <w:ind w:hanging="146"/>
              <w:rPr>
                <w:sz w:val="14"/>
              </w:rPr>
            </w:pPr>
            <w:r>
              <w:rPr>
                <w:spacing w:val="-1"/>
                <w:sz w:val="14"/>
              </w:rPr>
              <w:t>主要职责</w:t>
            </w:r>
          </w:p>
        </w:tc>
        <w:tc>
          <w:tcPr>
            <w:tcW w:w="1709" w:type="dxa"/>
          </w:tcPr>
          <w:p>
            <w:pPr>
              <w:pStyle w:val="7"/>
              <w:rPr>
                <w:rFonts w:ascii="PMingLiU"/>
                <w:sz w:val="14"/>
              </w:rPr>
            </w:pPr>
          </w:p>
          <w:p>
            <w:pPr>
              <w:pStyle w:val="7"/>
              <w:rPr>
                <w:rFonts w:ascii="PMingLiU"/>
                <w:sz w:val="14"/>
              </w:rPr>
            </w:pPr>
          </w:p>
          <w:p>
            <w:pPr>
              <w:pStyle w:val="7"/>
              <w:spacing w:before="121" w:line="237" w:lineRule="auto"/>
              <w:ind w:left="29" w:right="12"/>
              <w:rPr>
                <w:sz w:val="14"/>
              </w:rPr>
            </w:pPr>
            <w:r>
              <w:rPr>
                <w:sz w:val="14"/>
              </w:rPr>
              <w:t xml:space="preserve">《国家税务总局关于印发&lt; </w:t>
            </w:r>
            <w:r>
              <w:rPr>
                <w:w w:val="105"/>
                <w:sz w:val="14"/>
              </w:rPr>
              <w:t>全面推进政务公开工作实</w:t>
            </w:r>
            <w:r>
              <w:rPr>
                <w:sz w:val="14"/>
              </w:rPr>
              <w:t>施办法&gt;的通知》（税总发</w:t>
            </w:r>
          </w:p>
          <w:p>
            <w:pPr>
              <w:pStyle w:val="7"/>
              <w:spacing w:line="178" w:lineRule="exact"/>
              <w:ind w:left="29"/>
              <w:rPr>
                <w:sz w:val="14"/>
              </w:rPr>
            </w:pPr>
            <w:r>
              <w:rPr>
                <w:w w:val="105"/>
                <w:sz w:val="14"/>
              </w:rPr>
              <w:t>〔2017〕44号）</w:t>
            </w:r>
          </w:p>
        </w:tc>
        <w:tc>
          <w:tcPr>
            <w:tcW w:w="924" w:type="dxa"/>
          </w:tcPr>
          <w:p>
            <w:pPr>
              <w:pStyle w:val="7"/>
              <w:rPr>
                <w:rFonts w:ascii="PMingLiU"/>
                <w:sz w:val="14"/>
              </w:rPr>
            </w:pPr>
          </w:p>
          <w:p>
            <w:pPr>
              <w:pStyle w:val="7"/>
              <w:spacing w:before="1"/>
              <w:rPr>
                <w:rFonts w:ascii="PMingLiU"/>
                <w:sz w:val="16"/>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spacing w:before="101"/>
              <w:ind w:left="28" w:right="132"/>
              <w:rPr>
                <w:sz w:val="14"/>
              </w:rPr>
            </w:pPr>
            <w:r>
              <w:rPr>
                <w:sz w:val="14"/>
              </w:rPr>
              <w:t>税务主管部</w:t>
            </w:r>
            <w:r>
              <w:rPr>
                <w:w w:val="105"/>
                <w:sz w:val="14"/>
              </w:rPr>
              <w:t>门</w:t>
            </w:r>
          </w:p>
        </w:tc>
        <w:tc>
          <w:tcPr>
            <w:tcW w:w="1737" w:type="dxa"/>
          </w:tcPr>
          <w:p>
            <w:pPr>
              <w:pStyle w:val="7"/>
              <w:numPr>
                <w:ilvl w:val="0"/>
                <w:numId w:val="20"/>
              </w:numPr>
              <w:tabs>
                <w:tab w:val="left" w:pos="224"/>
              </w:tabs>
              <w:spacing w:before="50" w:line="165" w:lineRule="exact"/>
              <w:ind w:hanging="194"/>
              <w:rPr>
                <w:sz w:val="13"/>
              </w:rPr>
            </w:pPr>
            <w:r>
              <w:rPr>
                <w:spacing w:val="4"/>
                <w:sz w:val="13"/>
              </w:rPr>
              <w:t>政府网站 □ 政府公报</w:t>
            </w:r>
          </w:p>
          <w:p>
            <w:pPr>
              <w:pStyle w:val="7"/>
              <w:numPr>
                <w:ilvl w:val="0"/>
                <w:numId w:val="21"/>
              </w:numPr>
              <w:tabs>
                <w:tab w:val="left" w:pos="224"/>
              </w:tabs>
              <w:spacing w:before="4" w:line="230"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21"/>
              </w:numPr>
              <w:tabs>
                <w:tab w:val="left" w:pos="224"/>
              </w:tabs>
              <w:spacing w:line="163" w:lineRule="exact"/>
              <w:ind w:left="223" w:hanging="194"/>
              <w:rPr>
                <w:sz w:val="13"/>
              </w:rPr>
            </w:pPr>
            <w:r>
              <w:rPr>
                <w:spacing w:val="4"/>
                <w:sz w:val="13"/>
              </w:rPr>
              <w:t>广播电视 □ 纸质媒体</w:t>
            </w:r>
          </w:p>
          <w:p>
            <w:pPr>
              <w:pStyle w:val="7"/>
              <w:numPr>
                <w:ilvl w:val="0"/>
                <w:numId w:val="21"/>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21"/>
              </w:numPr>
              <w:tabs>
                <w:tab w:val="left" w:pos="224"/>
              </w:tabs>
              <w:spacing w:line="235"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8"/>
              <w:rPr>
                <w:rFonts w:ascii="PMingLiU"/>
                <w:sz w:val="13"/>
              </w:rPr>
            </w:pPr>
          </w:p>
          <w:p>
            <w:pPr>
              <w:pStyle w:val="7"/>
              <w:ind w:left="140"/>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8"/>
              <w:rPr>
                <w:rFonts w:ascii="PMingLiU"/>
                <w:sz w:val="13"/>
              </w:rPr>
            </w:pPr>
          </w:p>
          <w:p>
            <w:pPr>
              <w:pStyle w:val="7"/>
              <w:ind w:left="37"/>
              <w:jc w:val="center"/>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8"/>
              <w:rPr>
                <w:rFonts w:ascii="PMingLiU"/>
                <w:sz w:val="13"/>
              </w:rPr>
            </w:pPr>
          </w:p>
          <w:p>
            <w:pPr>
              <w:pStyle w:val="7"/>
              <w:ind w:left="40"/>
              <w:jc w:val="center"/>
              <w:rPr>
                <w:sz w:val="14"/>
              </w:rPr>
            </w:pPr>
            <w:r>
              <w:rPr>
                <w:w w:val="102"/>
                <w:sz w:val="14"/>
              </w:rPr>
              <w:t>√</w:t>
            </w:r>
          </w:p>
        </w:tc>
        <w:tc>
          <w:tcPr>
            <w:tcW w:w="407" w:type="dxa"/>
          </w:tcPr>
          <w:p>
            <w:pPr>
              <w:pStyle w:val="7"/>
              <w:rPr>
                <w:rFonts w:ascii="Times New Roman"/>
                <w:sz w:val="14"/>
              </w:rPr>
            </w:pPr>
          </w:p>
        </w:tc>
      </w:tr>
    </w:tbl>
    <w:p>
      <w:pPr>
        <w:rPr>
          <w:rFonts w:ascii="Times New Roman"/>
          <w:sz w:val="14"/>
        </w:rPr>
        <w:sectPr>
          <w:footerReference r:id="rId3" w:type="default"/>
          <w:type w:val="continuous"/>
          <w:pgSz w:w="11850" w:h="16783"/>
          <w:pgMar w:top="520" w:right="240" w:bottom="540" w:left="380" w:header="720" w:footer="358" w:gutter="0"/>
          <w:pgNumType w:start="1"/>
          <w:cols w:space="720" w:num="1"/>
        </w:sect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7"/>
        <w:gridCol w:w="715"/>
        <w:gridCol w:w="715"/>
        <w:gridCol w:w="1459"/>
        <w:gridCol w:w="1709"/>
        <w:gridCol w:w="924"/>
        <w:gridCol w:w="895"/>
        <w:gridCol w:w="1737"/>
        <w:gridCol w:w="407"/>
        <w:gridCol w:w="407"/>
        <w:gridCol w:w="407"/>
        <w:gridCol w:w="407"/>
        <w:gridCol w:w="407"/>
        <w:gridCol w:w="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427" w:type="dxa"/>
            <w:vMerge w:val="restart"/>
          </w:tcPr>
          <w:p>
            <w:pPr>
              <w:pStyle w:val="7"/>
              <w:rPr>
                <w:rFonts w:ascii="PMingLiU"/>
                <w:sz w:val="14"/>
              </w:rPr>
            </w:pPr>
          </w:p>
          <w:p>
            <w:pPr>
              <w:pStyle w:val="7"/>
              <w:spacing w:before="111"/>
              <w:ind w:left="71"/>
              <w:rPr>
                <w:rFonts w:ascii="黑体" w:eastAsia="黑体"/>
                <w:b/>
                <w:sz w:val="14"/>
              </w:rPr>
            </w:pPr>
            <w:r>
              <w:rPr>
                <w:rFonts w:hint="eastAsia" w:ascii="黑体" w:eastAsia="黑体"/>
                <w:b/>
                <w:sz w:val="14"/>
              </w:rPr>
              <w:t>序号</w:t>
            </w:r>
          </w:p>
        </w:tc>
        <w:tc>
          <w:tcPr>
            <w:tcW w:w="1430" w:type="dxa"/>
            <w:gridSpan w:val="2"/>
          </w:tcPr>
          <w:p>
            <w:pPr>
              <w:pStyle w:val="7"/>
              <w:spacing w:before="14"/>
              <w:ind w:left="427"/>
              <w:rPr>
                <w:rFonts w:ascii="黑体" w:eastAsia="黑体"/>
                <w:b/>
                <w:sz w:val="14"/>
              </w:rPr>
            </w:pPr>
            <w:r>
              <w:rPr>
                <w:rFonts w:hint="eastAsia" w:ascii="黑体" w:eastAsia="黑体"/>
                <w:b/>
                <w:sz w:val="14"/>
              </w:rPr>
              <w:t>公开事项</w:t>
            </w:r>
          </w:p>
        </w:tc>
        <w:tc>
          <w:tcPr>
            <w:tcW w:w="1459" w:type="dxa"/>
          </w:tcPr>
          <w:p>
            <w:pPr>
              <w:pStyle w:val="7"/>
              <w:spacing w:before="102"/>
              <w:ind w:left="149"/>
              <w:rPr>
                <w:rFonts w:ascii="黑体" w:eastAsia="黑体"/>
                <w:b/>
                <w:sz w:val="14"/>
              </w:rPr>
            </w:pPr>
            <w:r>
              <w:rPr>
                <w:rFonts w:hint="eastAsia" w:ascii="黑体" w:eastAsia="黑体"/>
                <w:b/>
                <w:sz w:val="14"/>
              </w:rPr>
              <w:t>公开内容（要素）</w:t>
            </w:r>
          </w:p>
        </w:tc>
        <w:tc>
          <w:tcPr>
            <w:tcW w:w="1709" w:type="dxa"/>
          </w:tcPr>
          <w:p>
            <w:pPr>
              <w:pStyle w:val="7"/>
              <w:spacing w:before="102"/>
              <w:ind w:left="566"/>
              <w:rPr>
                <w:rFonts w:ascii="黑体" w:eastAsia="黑体"/>
                <w:b/>
                <w:sz w:val="14"/>
              </w:rPr>
            </w:pPr>
            <w:r>
              <w:rPr>
                <w:rFonts w:hint="eastAsia" w:ascii="黑体" w:eastAsia="黑体"/>
                <w:b/>
                <w:sz w:val="14"/>
              </w:rPr>
              <w:t>公开依据</w:t>
            </w:r>
          </w:p>
        </w:tc>
        <w:tc>
          <w:tcPr>
            <w:tcW w:w="924" w:type="dxa"/>
          </w:tcPr>
          <w:p>
            <w:pPr>
              <w:pStyle w:val="7"/>
              <w:spacing w:before="102"/>
              <w:ind w:left="175"/>
              <w:rPr>
                <w:rFonts w:ascii="黑体" w:eastAsia="黑体"/>
                <w:b/>
                <w:sz w:val="14"/>
              </w:rPr>
            </w:pPr>
            <w:r>
              <w:rPr>
                <w:rFonts w:hint="eastAsia" w:ascii="黑体" w:eastAsia="黑体"/>
                <w:b/>
                <w:sz w:val="14"/>
              </w:rPr>
              <w:t>公开时限</w:t>
            </w:r>
          </w:p>
        </w:tc>
        <w:tc>
          <w:tcPr>
            <w:tcW w:w="895" w:type="dxa"/>
          </w:tcPr>
          <w:p>
            <w:pPr>
              <w:pStyle w:val="7"/>
              <w:spacing w:before="102"/>
              <w:ind w:left="161"/>
              <w:rPr>
                <w:rFonts w:ascii="黑体" w:eastAsia="黑体"/>
                <w:b/>
                <w:sz w:val="14"/>
              </w:rPr>
            </w:pPr>
            <w:r>
              <w:rPr>
                <w:rFonts w:hint="eastAsia" w:ascii="黑体" w:eastAsia="黑体"/>
                <w:b/>
                <w:sz w:val="14"/>
              </w:rPr>
              <w:t>公开主体</w:t>
            </w:r>
          </w:p>
        </w:tc>
        <w:tc>
          <w:tcPr>
            <w:tcW w:w="1737" w:type="dxa"/>
          </w:tcPr>
          <w:p>
            <w:pPr>
              <w:pStyle w:val="7"/>
              <w:spacing w:before="105"/>
              <w:ind w:left="408"/>
              <w:rPr>
                <w:rFonts w:ascii="黑体" w:eastAsia="黑体"/>
                <w:b/>
                <w:sz w:val="13"/>
              </w:rPr>
            </w:pPr>
            <w:r>
              <w:rPr>
                <w:rFonts w:hint="eastAsia" w:ascii="黑体" w:eastAsia="黑体"/>
                <w:b/>
                <w:sz w:val="13"/>
              </w:rPr>
              <w:t>公开渠道和载体</w:t>
            </w:r>
          </w:p>
        </w:tc>
        <w:tc>
          <w:tcPr>
            <w:tcW w:w="814" w:type="dxa"/>
            <w:gridSpan w:val="2"/>
          </w:tcPr>
          <w:p>
            <w:pPr>
              <w:pStyle w:val="7"/>
              <w:spacing w:before="102"/>
              <w:ind w:left="121"/>
              <w:rPr>
                <w:rFonts w:ascii="黑体" w:eastAsia="黑体"/>
                <w:b/>
                <w:sz w:val="14"/>
              </w:rPr>
            </w:pPr>
            <w:r>
              <w:rPr>
                <w:rFonts w:hint="eastAsia" w:ascii="黑体" w:eastAsia="黑体"/>
                <w:b/>
                <w:sz w:val="14"/>
              </w:rPr>
              <w:t>公开对象</w:t>
            </w:r>
          </w:p>
        </w:tc>
        <w:tc>
          <w:tcPr>
            <w:tcW w:w="814" w:type="dxa"/>
            <w:gridSpan w:val="2"/>
          </w:tcPr>
          <w:p>
            <w:pPr>
              <w:pStyle w:val="7"/>
              <w:spacing w:before="102"/>
              <w:ind w:left="123"/>
              <w:rPr>
                <w:rFonts w:ascii="黑体" w:eastAsia="黑体"/>
                <w:b/>
                <w:sz w:val="14"/>
              </w:rPr>
            </w:pPr>
            <w:r>
              <w:rPr>
                <w:rFonts w:hint="eastAsia" w:ascii="黑体" w:eastAsia="黑体"/>
                <w:b/>
                <w:sz w:val="14"/>
              </w:rPr>
              <w:t>公开方式</w:t>
            </w:r>
          </w:p>
        </w:tc>
        <w:tc>
          <w:tcPr>
            <w:tcW w:w="814" w:type="dxa"/>
            <w:gridSpan w:val="2"/>
          </w:tcPr>
          <w:p>
            <w:pPr>
              <w:pStyle w:val="7"/>
              <w:spacing w:before="102"/>
              <w:ind w:left="124"/>
              <w:rPr>
                <w:rFonts w:ascii="黑体" w:eastAsia="黑体"/>
                <w:b/>
                <w:sz w:val="14"/>
              </w:rPr>
            </w:pPr>
            <w:r>
              <w:rPr>
                <w:rFonts w:hint="eastAsia" w:ascii="黑体" w:eastAsia="黑体"/>
                <w:b/>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427" w:type="dxa"/>
            <w:vMerge w:val="continue"/>
            <w:tcBorders>
              <w:top w:val="nil"/>
            </w:tcBorders>
          </w:tcPr>
          <w:p>
            <w:pPr>
              <w:rPr>
                <w:sz w:val="2"/>
                <w:szCs w:val="2"/>
              </w:rPr>
            </w:pPr>
          </w:p>
        </w:tc>
        <w:tc>
          <w:tcPr>
            <w:tcW w:w="715" w:type="dxa"/>
          </w:tcPr>
          <w:p>
            <w:pPr>
              <w:pStyle w:val="7"/>
              <w:spacing w:before="14"/>
              <w:ind w:left="69"/>
              <w:rPr>
                <w:rFonts w:ascii="黑体" w:eastAsia="黑体"/>
                <w:b/>
                <w:sz w:val="14"/>
              </w:rPr>
            </w:pPr>
            <w:r>
              <w:rPr>
                <w:rFonts w:hint="eastAsia" w:ascii="黑体" w:eastAsia="黑体"/>
                <w:b/>
                <w:sz w:val="14"/>
              </w:rPr>
              <w:t>一级事项</w:t>
            </w:r>
          </w:p>
        </w:tc>
        <w:tc>
          <w:tcPr>
            <w:tcW w:w="715" w:type="dxa"/>
          </w:tcPr>
          <w:p>
            <w:pPr>
              <w:pStyle w:val="7"/>
              <w:spacing w:before="14"/>
              <w:ind w:left="69"/>
              <w:rPr>
                <w:rFonts w:ascii="黑体" w:eastAsia="黑体"/>
                <w:b/>
                <w:sz w:val="14"/>
              </w:rPr>
            </w:pPr>
            <w:r>
              <w:rPr>
                <w:rFonts w:hint="eastAsia" w:ascii="黑体" w:eastAsia="黑体"/>
                <w:b/>
                <w:sz w:val="14"/>
              </w:rPr>
              <w:t>二级事项</w:t>
            </w:r>
          </w:p>
        </w:tc>
        <w:tc>
          <w:tcPr>
            <w:tcW w:w="1459" w:type="dxa"/>
          </w:tcPr>
          <w:p>
            <w:pPr>
              <w:pStyle w:val="7"/>
              <w:rPr>
                <w:rFonts w:ascii="Times New Roman"/>
                <w:sz w:val="12"/>
              </w:rPr>
            </w:pPr>
          </w:p>
        </w:tc>
        <w:tc>
          <w:tcPr>
            <w:tcW w:w="1709" w:type="dxa"/>
          </w:tcPr>
          <w:p>
            <w:pPr>
              <w:pStyle w:val="7"/>
              <w:rPr>
                <w:rFonts w:ascii="Times New Roman"/>
                <w:sz w:val="12"/>
              </w:rPr>
            </w:pPr>
          </w:p>
        </w:tc>
        <w:tc>
          <w:tcPr>
            <w:tcW w:w="924" w:type="dxa"/>
          </w:tcPr>
          <w:p>
            <w:pPr>
              <w:pStyle w:val="7"/>
              <w:rPr>
                <w:rFonts w:ascii="Times New Roman"/>
                <w:sz w:val="12"/>
              </w:rPr>
            </w:pPr>
          </w:p>
        </w:tc>
        <w:tc>
          <w:tcPr>
            <w:tcW w:w="895" w:type="dxa"/>
          </w:tcPr>
          <w:p>
            <w:pPr>
              <w:pStyle w:val="7"/>
              <w:rPr>
                <w:rFonts w:ascii="Times New Roman"/>
                <w:sz w:val="12"/>
              </w:rPr>
            </w:pPr>
          </w:p>
        </w:tc>
        <w:tc>
          <w:tcPr>
            <w:tcW w:w="1737" w:type="dxa"/>
          </w:tcPr>
          <w:p>
            <w:pPr>
              <w:pStyle w:val="7"/>
              <w:rPr>
                <w:rFonts w:ascii="Times New Roman"/>
                <w:sz w:val="12"/>
              </w:rPr>
            </w:pPr>
          </w:p>
        </w:tc>
        <w:tc>
          <w:tcPr>
            <w:tcW w:w="407" w:type="dxa"/>
          </w:tcPr>
          <w:p>
            <w:pPr>
              <w:pStyle w:val="7"/>
              <w:spacing w:before="28" w:line="180" w:lineRule="atLeast"/>
              <w:ind w:left="137" w:right="35" w:hanging="75"/>
              <w:rPr>
                <w:rFonts w:ascii="黑体" w:eastAsia="黑体"/>
                <w:b/>
                <w:sz w:val="14"/>
              </w:rPr>
            </w:pPr>
            <w:r>
              <w:rPr>
                <w:rFonts w:hint="eastAsia" w:ascii="黑体" w:eastAsia="黑体"/>
                <w:b/>
                <w:sz w:val="14"/>
              </w:rPr>
              <w:t>全社会</w:t>
            </w:r>
          </w:p>
        </w:tc>
        <w:tc>
          <w:tcPr>
            <w:tcW w:w="407" w:type="dxa"/>
          </w:tcPr>
          <w:p>
            <w:pPr>
              <w:pStyle w:val="7"/>
              <w:spacing w:before="28" w:line="180" w:lineRule="atLeast"/>
              <w:ind w:left="67" w:right="31"/>
              <w:rPr>
                <w:rFonts w:ascii="黑体" w:eastAsia="黑体"/>
                <w:b/>
                <w:sz w:val="14"/>
              </w:rPr>
            </w:pPr>
            <w:r>
              <w:rPr>
                <w:rFonts w:hint="eastAsia" w:ascii="黑体" w:eastAsia="黑体"/>
                <w:b/>
                <w:sz w:val="14"/>
              </w:rPr>
              <w:t>特定群体</w:t>
            </w:r>
          </w:p>
        </w:tc>
        <w:tc>
          <w:tcPr>
            <w:tcW w:w="407" w:type="dxa"/>
          </w:tcPr>
          <w:p>
            <w:pPr>
              <w:pStyle w:val="7"/>
              <w:spacing w:before="119"/>
              <w:ind w:left="44" w:right="15"/>
              <w:jc w:val="center"/>
              <w:rPr>
                <w:rFonts w:ascii="黑体" w:eastAsia="黑体"/>
                <w:b/>
                <w:sz w:val="14"/>
              </w:rPr>
            </w:pPr>
            <w:r>
              <w:rPr>
                <w:rFonts w:hint="eastAsia" w:ascii="黑体" w:eastAsia="黑体"/>
                <w:b/>
                <w:sz w:val="14"/>
              </w:rPr>
              <w:t>主动</w:t>
            </w:r>
          </w:p>
        </w:tc>
        <w:tc>
          <w:tcPr>
            <w:tcW w:w="407" w:type="dxa"/>
          </w:tcPr>
          <w:p>
            <w:pPr>
              <w:pStyle w:val="7"/>
              <w:spacing w:before="28" w:line="180" w:lineRule="atLeast"/>
              <w:ind w:left="140" w:right="32" w:hanging="75"/>
              <w:rPr>
                <w:rFonts w:ascii="黑体" w:eastAsia="黑体"/>
                <w:b/>
                <w:sz w:val="14"/>
              </w:rPr>
            </w:pPr>
            <w:r>
              <w:rPr>
                <w:rFonts w:hint="eastAsia" w:ascii="黑体" w:eastAsia="黑体"/>
                <w:b/>
                <w:sz w:val="14"/>
              </w:rPr>
              <w:t>依申请</w:t>
            </w:r>
          </w:p>
        </w:tc>
        <w:tc>
          <w:tcPr>
            <w:tcW w:w="407" w:type="dxa"/>
          </w:tcPr>
          <w:p>
            <w:pPr>
              <w:pStyle w:val="7"/>
              <w:spacing w:before="119"/>
              <w:ind w:left="49" w:right="10"/>
              <w:jc w:val="center"/>
              <w:rPr>
                <w:rFonts w:ascii="黑体" w:eastAsia="黑体"/>
                <w:b/>
                <w:sz w:val="14"/>
              </w:rPr>
            </w:pPr>
            <w:r>
              <w:rPr>
                <w:rFonts w:hint="eastAsia" w:ascii="黑体" w:eastAsia="黑体"/>
                <w:b/>
                <w:sz w:val="14"/>
              </w:rPr>
              <w:t>县级</w:t>
            </w:r>
          </w:p>
        </w:tc>
        <w:tc>
          <w:tcPr>
            <w:tcW w:w="407" w:type="dxa"/>
          </w:tcPr>
          <w:p>
            <w:pPr>
              <w:pStyle w:val="7"/>
              <w:spacing w:before="119"/>
              <w:ind w:left="68"/>
              <w:rPr>
                <w:rFonts w:ascii="黑体" w:eastAsia="黑体"/>
                <w:b/>
                <w:sz w:val="14"/>
              </w:rPr>
            </w:pPr>
            <w:r>
              <w:rPr>
                <w:rFonts w:hint="eastAsia" w:ascii="黑体" w:eastAsia="黑体"/>
                <w:b/>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3"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spacing w:before="11"/>
              <w:rPr>
                <w:rFonts w:ascii="PMingLiU"/>
                <w:sz w:val="15"/>
              </w:rPr>
            </w:pPr>
          </w:p>
          <w:p>
            <w:pPr>
              <w:pStyle w:val="7"/>
              <w:ind w:left="181"/>
              <w:rPr>
                <w:b/>
                <w:sz w:val="14"/>
              </w:rPr>
            </w:pPr>
            <w:r>
              <w:rPr>
                <w:b/>
                <w:w w:val="102"/>
                <w:sz w:val="14"/>
              </w:rPr>
              <w:t>8</w:t>
            </w:r>
          </w:p>
        </w:tc>
        <w:tc>
          <w:tcPr>
            <w:tcW w:w="715" w:type="dxa"/>
            <w:vMerge w:val="restart"/>
          </w:tcPr>
          <w:p>
            <w:pPr>
              <w:pStyle w:val="7"/>
              <w:rPr>
                <w:rFonts w:ascii="Times New Roman"/>
                <w:sz w:val="1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spacing w:before="11"/>
              <w:rPr>
                <w:rFonts w:ascii="PMingLiU"/>
                <w:sz w:val="15"/>
              </w:rPr>
            </w:pPr>
          </w:p>
          <w:p>
            <w:pPr>
              <w:pStyle w:val="7"/>
              <w:ind w:left="72"/>
              <w:rPr>
                <w:b/>
                <w:sz w:val="14"/>
              </w:rPr>
            </w:pPr>
            <w:r>
              <w:rPr>
                <w:b/>
                <w:sz w:val="14"/>
              </w:rPr>
              <w:t>办税日历</w:t>
            </w:r>
          </w:p>
        </w:tc>
        <w:tc>
          <w:tcPr>
            <w:tcW w:w="1459" w:type="dxa"/>
          </w:tcPr>
          <w:p>
            <w:pPr>
              <w:pStyle w:val="7"/>
              <w:rPr>
                <w:rFonts w:ascii="PMingLiU"/>
                <w:sz w:val="14"/>
              </w:rPr>
            </w:pPr>
          </w:p>
          <w:p>
            <w:pPr>
              <w:pStyle w:val="7"/>
              <w:rPr>
                <w:rFonts w:ascii="PMingLiU"/>
                <w:sz w:val="14"/>
              </w:rPr>
            </w:pPr>
          </w:p>
          <w:p>
            <w:pPr>
              <w:pStyle w:val="7"/>
              <w:spacing w:before="1"/>
              <w:rPr>
                <w:rFonts w:ascii="PMingLiU"/>
                <w:sz w:val="17"/>
              </w:rPr>
            </w:pPr>
          </w:p>
          <w:p>
            <w:pPr>
              <w:pStyle w:val="7"/>
              <w:numPr>
                <w:ilvl w:val="0"/>
                <w:numId w:val="22"/>
              </w:numPr>
              <w:tabs>
                <w:tab w:val="left" w:pos="176"/>
              </w:tabs>
              <w:spacing w:line="179" w:lineRule="exact"/>
              <w:ind w:hanging="146"/>
              <w:rPr>
                <w:sz w:val="14"/>
              </w:rPr>
            </w:pPr>
            <w:r>
              <w:rPr>
                <w:w w:val="105"/>
                <w:sz w:val="14"/>
              </w:rPr>
              <w:t>申报征收期</w:t>
            </w:r>
          </w:p>
          <w:p>
            <w:pPr>
              <w:pStyle w:val="7"/>
              <w:numPr>
                <w:ilvl w:val="0"/>
                <w:numId w:val="22"/>
              </w:numPr>
              <w:tabs>
                <w:tab w:val="left" w:pos="176"/>
              </w:tabs>
              <w:spacing w:line="178" w:lineRule="exact"/>
              <w:ind w:hanging="146"/>
              <w:rPr>
                <w:sz w:val="14"/>
              </w:rPr>
            </w:pPr>
            <w:r>
              <w:rPr>
                <w:w w:val="105"/>
                <w:sz w:val="14"/>
              </w:rPr>
              <w:t>申报征收项目</w:t>
            </w:r>
          </w:p>
          <w:p>
            <w:pPr>
              <w:pStyle w:val="7"/>
              <w:numPr>
                <w:ilvl w:val="0"/>
                <w:numId w:val="22"/>
              </w:numPr>
              <w:tabs>
                <w:tab w:val="left" w:pos="176"/>
              </w:tabs>
              <w:spacing w:line="179" w:lineRule="exact"/>
              <w:ind w:hanging="146"/>
              <w:rPr>
                <w:sz w:val="14"/>
              </w:rPr>
            </w:pPr>
            <w:r>
              <w:rPr>
                <w:w w:val="105"/>
                <w:sz w:val="14"/>
              </w:rPr>
              <w:t>备注</w:t>
            </w:r>
          </w:p>
        </w:tc>
        <w:tc>
          <w:tcPr>
            <w:tcW w:w="1709" w:type="dxa"/>
          </w:tcPr>
          <w:p>
            <w:pPr>
              <w:pStyle w:val="7"/>
              <w:rPr>
                <w:rFonts w:ascii="PMingLiU"/>
                <w:sz w:val="14"/>
              </w:rPr>
            </w:pPr>
          </w:p>
          <w:p>
            <w:pPr>
              <w:pStyle w:val="7"/>
              <w:rPr>
                <w:rFonts w:ascii="PMingLiU"/>
                <w:sz w:val="14"/>
              </w:rPr>
            </w:pPr>
          </w:p>
          <w:p>
            <w:pPr>
              <w:pStyle w:val="7"/>
              <w:spacing w:before="8"/>
              <w:rPr>
                <w:rFonts w:ascii="PMingLiU"/>
                <w:sz w:val="10"/>
              </w:rPr>
            </w:pPr>
          </w:p>
          <w:p>
            <w:pPr>
              <w:pStyle w:val="7"/>
              <w:ind w:left="29" w:right="12"/>
              <w:rPr>
                <w:sz w:val="14"/>
              </w:rPr>
            </w:pPr>
            <w:r>
              <w:rPr>
                <w:sz w:val="14"/>
              </w:rPr>
              <w:t xml:space="preserve">《国家税务总局关于印发&lt; </w:t>
            </w:r>
            <w:r>
              <w:rPr>
                <w:w w:val="105"/>
                <w:sz w:val="14"/>
              </w:rPr>
              <w:t>全面推进政务公开工作实</w:t>
            </w:r>
            <w:r>
              <w:rPr>
                <w:sz w:val="14"/>
              </w:rPr>
              <w:t>施办法&gt;的通知》（税总发</w:t>
            </w:r>
          </w:p>
          <w:p>
            <w:pPr>
              <w:pStyle w:val="7"/>
              <w:spacing w:line="176" w:lineRule="exact"/>
              <w:ind w:left="29"/>
              <w:rPr>
                <w:sz w:val="14"/>
              </w:rPr>
            </w:pPr>
            <w:r>
              <w:rPr>
                <w:w w:val="105"/>
                <w:sz w:val="14"/>
              </w:rPr>
              <w:t>〔2017〕44号）</w:t>
            </w:r>
          </w:p>
        </w:tc>
        <w:tc>
          <w:tcPr>
            <w:tcW w:w="924" w:type="dxa"/>
          </w:tcPr>
          <w:p>
            <w:pPr>
              <w:pStyle w:val="7"/>
              <w:rPr>
                <w:rFonts w:ascii="PMingLiU"/>
                <w:sz w:val="14"/>
              </w:rPr>
            </w:pPr>
          </w:p>
          <w:p>
            <w:pPr>
              <w:pStyle w:val="7"/>
              <w:spacing w:before="7"/>
              <w:rPr>
                <w:rFonts w:ascii="PMingLiU"/>
                <w:sz w:val="18"/>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spacing w:before="8"/>
              <w:rPr>
                <w:rFonts w:ascii="PMingLiU"/>
                <w:sz w:val="9"/>
              </w:rPr>
            </w:pPr>
          </w:p>
          <w:p>
            <w:pPr>
              <w:pStyle w:val="7"/>
              <w:spacing w:line="237" w:lineRule="auto"/>
              <w:ind w:left="28" w:right="132"/>
              <w:rPr>
                <w:sz w:val="14"/>
              </w:rPr>
            </w:pPr>
            <w:r>
              <w:rPr>
                <w:sz w:val="14"/>
              </w:rPr>
              <w:t>税务主管部</w:t>
            </w:r>
            <w:r>
              <w:rPr>
                <w:w w:val="105"/>
                <w:sz w:val="14"/>
              </w:rPr>
              <w:t>门</w:t>
            </w:r>
          </w:p>
        </w:tc>
        <w:tc>
          <w:tcPr>
            <w:tcW w:w="1737" w:type="dxa"/>
          </w:tcPr>
          <w:p>
            <w:pPr>
              <w:pStyle w:val="7"/>
              <w:numPr>
                <w:ilvl w:val="0"/>
                <w:numId w:val="23"/>
              </w:numPr>
              <w:tabs>
                <w:tab w:val="left" w:pos="224"/>
              </w:tabs>
              <w:spacing w:before="82" w:line="165" w:lineRule="exact"/>
              <w:ind w:hanging="194"/>
              <w:rPr>
                <w:sz w:val="13"/>
              </w:rPr>
            </w:pPr>
            <w:r>
              <w:rPr>
                <w:spacing w:val="4"/>
                <w:sz w:val="13"/>
              </w:rPr>
              <w:t>政府网站 □ 政府公报</w:t>
            </w:r>
          </w:p>
          <w:p>
            <w:pPr>
              <w:pStyle w:val="7"/>
              <w:numPr>
                <w:ilvl w:val="0"/>
                <w:numId w:val="24"/>
              </w:numPr>
              <w:tabs>
                <w:tab w:val="left" w:pos="224"/>
              </w:tabs>
              <w:spacing w:before="2" w:line="232"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24"/>
              </w:numPr>
              <w:tabs>
                <w:tab w:val="left" w:pos="224"/>
              </w:tabs>
              <w:spacing w:line="161" w:lineRule="exact"/>
              <w:ind w:left="223" w:hanging="194"/>
              <w:rPr>
                <w:sz w:val="13"/>
              </w:rPr>
            </w:pPr>
            <w:r>
              <w:rPr>
                <w:spacing w:val="4"/>
                <w:sz w:val="13"/>
              </w:rPr>
              <w:t>广播电视 □ 纸质媒体</w:t>
            </w:r>
          </w:p>
          <w:p>
            <w:pPr>
              <w:pStyle w:val="7"/>
              <w:numPr>
                <w:ilvl w:val="0"/>
                <w:numId w:val="24"/>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24"/>
              </w:numPr>
              <w:tabs>
                <w:tab w:val="left" w:pos="224"/>
              </w:tabs>
              <w:spacing w:line="235"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11"/>
              <w:rPr>
                <w:rFonts w:ascii="PMingLiU"/>
                <w:sz w:val="15"/>
              </w:rPr>
            </w:pPr>
          </w:p>
          <w:p>
            <w:pPr>
              <w:pStyle w:val="7"/>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11"/>
              <w:rPr>
                <w:rFonts w:ascii="PMingLiU"/>
                <w:sz w:val="15"/>
              </w:rPr>
            </w:pPr>
          </w:p>
          <w:p>
            <w:pPr>
              <w:pStyle w:val="7"/>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spacing w:before="11"/>
              <w:rPr>
                <w:rFonts w:ascii="PMingLiU"/>
                <w:sz w:val="15"/>
              </w:rPr>
            </w:pPr>
          </w:p>
          <w:p>
            <w:pPr>
              <w:pStyle w:val="7"/>
              <w:ind w:left="40"/>
              <w:jc w:val="center"/>
              <w:rPr>
                <w:sz w:val="14"/>
              </w:rPr>
            </w:pPr>
            <w:r>
              <w:rPr>
                <w:w w:val="102"/>
                <w:sz w:val="14"/>
              </w:rPr>
              <w:t>√</w:t>
            </w:r>
          </w:p>
        </w:tc>
        <w:tc>
          <w:tcPr>
            <w:tcW w:w="407" w:type="dxa"/>
          </w:tcPr>
          <w:p>
            <w:pPr>
              <w:pStyle w:val="7"/>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0"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8"/>
              </w:rPr>
            </w:pPr>
          </w:p>
          <w:p>
            <w:pPr>
              <w:pStyle w:val="7"/>
              <w:ind w:left="181"/>
              <w:rPr>
                <w:b/>
                <w:sz w:val="14"/>
              </w:rPr>
            </w:pPr>
            <w:r>
              <w:rPr>
                <w:b/>
                <w:w w:val="102"/>
                <w:sz w:val="14"/>
              </w:rPr>
              <w:t>9</w:t>
            </w:r>
          </w:p>
        </w:tc>
        <w:tc>
          <w:tcPr>
            <w:tcW w:w="715" w:type="dxa"/>
            <w:vMerge w:val="continue"/>
            <w:tcBorders>
              <w:top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8"/>
              </w:rPr>
            </w:pPr>
          </w:p>
          <w:p>
            <w:pPr>
              <w:pStyle w:val="7"/>
              <w:ind w:left="72"/>
              <w:rPr>
                <w:b/>
                <w:sz w:val="14"/>
              </w:rPr>
            </w:pPr>
            <w:r>
              <w:rPr>
                <w:b/>
                <w:sz w:val="14"/>
              </w:rPr>
              <w:t>办税指南</w:t>
            </w:r>
          </w:p>
        </w:tc>
        <w:tc>
          <w:tcPr>
            <w:tcW w:w="1459" w:type="dxa"/>
          </w:tcPr>
          <w:p>
            <w:pPr>
              <w:pStyle w:val="7"/>
              <w:spacing w:before="13"/>
              <w:rPr>
                <w:rFonts w:ascii="PMingLiU"/>
                <w:sz w:val="17"/>
              </w:rPr>
            </w:pPr>
          </w:p>
          <w:p>
            <w:pPr>
              <w:pStyle w:val="7"/>
              <w:numPr>
                <w:ilvl w:val="0"/>
                <w:numId w:val="25"/>
              </w:numPr>
              <w:tabs>
                <w:tab w:val="left" w:pos="176"/>
              </w:tabs>
              <w:spacing w:before="1" w:line="179" w:lineRule="exact"/>
              <w:ind w:hanging="146"/>
              <w:rPr>
                <w:sz w:val="14"/>
              </w:rPr>
            </w:pPr>
            <w:r>
              <w:rPr>
                <w:spacing w:val="-1"/>
                <w:sz w:val="14"/>
              </w:rPr>
              <w:t>事项名称</w:t>
            </w:r>
          </w:p>
          <w:p>
            <w:pPr>
              <w:pStyle w:val="7"/>
              <w:numPr>
                <w:ilvl w:val="0"/>
                <w:numId w:val="25"/>
              </w:numPr>
              <w:tabs>
                <w:tab w:val="left" w:pos="176"/>
              </w:tabs>
              <w:spacing w:line="179" w:lineRule="exact"/>
              <w:ind w:hanging="146"/>
              <w:rPr>
                <w:sz w:val="14"/>
              </w:rPr>
            </w:pPr>
            <w:r>
              <w:rPr>
                <w:spacing w:val="-1"/>
                <w:sz w:val="14"/>
              </w:rPr>
              <w:t>设定依据</w:t>
            </w:r>
          </w:p>
          <w:p>
            <w:pPr>
              <w:pStyle w:val="7"/>
              <w:numPr>
                <w:ilvl w:val="0"/>
                <w:numId w:val="25"/>
              </w:numPr>
              <w:tabs>
                <w:tab w:val="left" w:pos="176"/>
              </w:tabs>
              <w:spacing w:line="178" w:lineRule="exact"/>
              <w:ind w:hanging="146"/>
              <w:rPr>
                <w:sz w:val="14"/>
              </w:rPr>
            </w:pPr>
            <w:r>
              <w:rPr>
                <w:spacing w:val="-1"/>
                <w:sz w:val="14"/>
              </w:rPr>
              <w:t>申请条件</w:t>
            </w:r>
          </w:p>
          <w:p>
            <w:pPr>
              <w:pStyle w:val="7"/>
              <w:numPr>
                <w:ilvl w:val="0"/>
                <w:numId w:val="25"/>
              </w:numPr>
              <w:tabs>
                <w:tab w:val="left" w:pos="176"/>
              </w:tabs>
              <w:spacing w:line="177" w:lineRule="exact"/>
              <w:ind w:hanging="146"/>
              <w:rPr>
                <w:sz w:val="14"/>
              </w:rPr>
            </w:pPr>
            <w:r>
              <w:rPr>
                <w:spacing w:val="-1"/>
                <w:sz w:val="14"/>
              </w:rPr>
              <w:t>办理材料</w:t>
            </w:r>
          </w:p>
          <w:p>
            <w:pPr>
              <w:pStyle w:val="7"/>
              <w:numPr>
                <w:ilvl w:val="0"/>
                <w:numId w:val="25"/>
              </w:numPr>
              <w:tabs>
                <w:tab w:val="left" w:pos="176"/>
              </w:tabs>
              <w:spacing w:line="178" w:lineRule="exact"/>
              <w:ind w:hanging="146"/>
              <w:rPr>
                <w:sz w:val="14"/>
              </w:rPr>
            </w:pPr>
            <w:r>
              <w:rPr>
                <w:spacing w:val="-1"/>
                <w:sz w:val="14"/>
              </w:rPr>
              <w:t>办理地点</w:t>
            </w:r>
          </w:p>
          <w:p>
            <w:pPr>
              <w:pStyle w:val="7"/>
              <w:numPr>
                <w:ilvl w:val="0"/>
                <w:numId w:val="25"/>
              </w:numPr>
              <w:tabs>
                <w:tab w:val="left" w:pos="176"/>
              </w:tabs>
              <w:spacing w:line="177" w:lineRule="exact"/>
              <w:ind w:hanging="146"/>
              <w:rPr>
                <w:sz w:val="14"/>
              </w:rPr>
            </w:pPr>
            <w:r>
              <w:rPr>
                <w:spacing w:val="-1"/>
                <w:sz w:val="14"/>
              </w:rPr>
              <w:t>办理机构</w:t>
            </w:r>
          </w:p>
          <w:p>
            <w:pPr>
              <w:pStyle w:val="7"/>
              <w:numPr>
                <w:ilvl w:val="0"/>
                <w:numId w:val="25"/>
              </w:numPr>
              <w:tabs>
                <w:tab w:val="left" w:pos="176"/>
              </w:tabs>
              <w:spacing w:line="177" w:lineRule="exact"/>
              <w:ind w:hanging="146"/>
              <w:rPr>
                <w:sz w:val="14"/>
              </w:rPr>
            </w:pPr>
            <w:r>
              <w:rPr>
                <w:spacing w:val="-1"/>
                <w:sz w:val="14"/>
              </w:rPr>
              <w:t>收费标准</w:t>
            </w:r>
          </w:p>
          <w:p>
            <w:pPr>
              <w:pStyle w:val="7"/>
              <w:numPr>
                <w:ilvl w:val="0"/>
                <w:numId w:val="25"/>
              </w:numPr>
              <w:tabs>
                <w:tab w:val="left" w:pos="176"/>
              </w:tabs>
              <w:spacing w:line="178" w:lineRule="exact"/>
              <w:ind w:hanging="146"/>
              <w:rPr>
                <w:sz w:val="14"/>
              </w:rPr>
            </w:pPr>
            <w:r>
              <w:rPr>
                <w:spacing w:val="-1"/>
                <w:sz w:val="14"/>
              </w:rPr>
              <w:t>办理时间</w:t>
            </w:r>
          </w:p>
          <w:p>
            <w:pPr>
              <w:pStyle w:val="7"/>
              <w:numPr>
                <w:ilvl w:val="0"/>
                <w:numId w:val="25"/>
              </w:numPr>
              <w:tabs>
                <w:tab w:val="left" w:pos="176"/>
              </w:tabs>
              <w:spacing w:line="177" w:lineRule="exact"/>
              <w:ind w:hanging="146"/>
              <w:rPr>
                <w:sz w:val="14"/>
              </w:rPr>
            </w:pPr>
            <w:r>
              <w:rPr>
                <w:spacing w:val="-1"/>
                <w:sz w:val="14"/>
              </w:rPr>
              <w:t>联系电话</w:t>
            </w:r>
          </w:p>
          <w:p>
            <w:pPr>
              <w:pStyle w:val="7"/>
              <w:numPr>
                <w:ilvl w:val="0"/>
                <w:numId w:val="25"/>
              </w:numPr>
              <w:tabs>
                <w:tab w:val="left" w:pos="249"/>
              </w:tabs>
              <w:spacing w:line="177" w:lineRule="exact"/>
              <w:ind w:left="248" w:hanging="219"/>
              <w:rPr>
                <w:sz w:val="14"/>
              </w:rPr>
            </w:pPr>
            <w:r>
              <w:rPr>
                <w:w w:val="105"/>
                <w:sz w:val="14"/>
              </w:rPr>
              <w:t>办理流程</w:t>
            </w:r>
          </w:p>
          <w:p>
            <w:pPr>
              <w:pStyle w:val="7"/>
              <w:numPr>
                <w:ilvl w:val="0"/>
                <w:numId w:val="25"/>
              </w:numPr>
              <w:tabs>
                <w:tab w:val="left" w:pos="249"/>
              </w:tabs>
              <w:spacing w:line="178" w:lineRule="exact"/>
              <w:ind w:left="248" w:hanging="219"/>
              <w:rPr>
                <w:sz w:val="14"/>
              </w:rPr>
            </w:pPr>
            <w:r>
              <w:rPr>
                <w:w w:val="105"/>
                <w:sz w:val="14"/>
              </w:rPr>
              <w:t>纳税人注意事项</w:t>
            </w:r>
          </w:p>
          <w:p>
            <w:pPr>
              <w:pStyle w:val="7"/>
              <w:numPr>
                <w:ilvl w:val="0"/>
                <w:numId w:val="25"/>
              </w:numPr>
              <w:tabs>
                <w:tab w:val="left" w:pos="249"/>
              </w:tabs>
              <w:spacing w:line="179" w:lineRule="exact"/>
              <w:ind w:left="248" w:hanging="219"/>
              <w:rPr>
                <w:sz w:val="14"/>
              </w:rPr>
            </w:pPr>
            <w:r>
              <w:rPr>
                <w:w w:val="105"/>
                <w:sz w:val="14"/>
              </w:rPr>
              <w:t>政策依据</w:t>
            </w:r>
          </w:p>
        </w:tc>
        <w:tc>
          <w:tcPr>
            <w:tcW w:w="1709"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3"/>
              </w:rPr>
            </w:pPr>
          </w:p>
          <w:p>
            <w:pPr>
              <w:pStyle w:val="7"/>
              <w:spacing w:before="1" w:line="237" w:lineRule="auto"/>
              <w:ind w:left="29" w:right="12"/>
              <w:rPr>
                <w:sz w:val="14"/>
              </w:rPr>
            </w:pPr>
            <w:r>
              <w:rPr>
                <w:sz w:val="14"/>
              </w:rPr>
              <w:t xml:space="preserve">《国家税务总局关于印发&lt; </w:t>
            </w:r>
            <w:r>
              <w:rPr>
                <w:w w:val="105"/>
                <w:sz w:val="14"/>
              </w:rPr>
              <w:t>全面推进政务公开工作实</w:t>
            </w:r>
            <w:r>
              <w:rPr>
                <w:sz w:val="14"/>
              </w:rPr>
              <w:t>施办法&gt;的通知》（税总发</w:t>
            </w:r>
          </w:p>
          <w:p>
            <w:pPr>
              <w:pStyle w:val="7"/>
              <w:spacing w:line="178" w:lineRule="exact"/>
              <w:ind w:left="29"/>
              <w:rPr>
                <w:sz w:val="14"/>
              </w:rPr>
            </w:pPr>
            <w:r>
              <w:rPr>
                <w:w w:val="105"/>
                <w:sz w:val="14"/>
              </w:rPr>
              <w:t>〔2017〕44号）</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20"/>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1"/>
              </w:rPr>
            </w:pPr>
          </w:p>
          <w:p>
            <w:pPr>
              <w:pStyle w:val="7"/>
              <w:spacing w:before="1" w:line="237" w:lineRule="auto"/>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rPr>
                <w:rFonts w:ascii="PMingLiU"/>
                <w:sz w:val="12"/>
              </w:rPr>
            </w:pPr>
          </w:p>
          <w:p>
            <w:pPr>
              <w:pStyle w:val="7"/>
              <w:numPr>
                <w:ilvl w:val="0"/>
                <w:numId w:val="26"/>
              </w:numPr>
              <w:tabs>
                <w:tab w:val="left" w:pos="224"/>
              </w:tabs>
              <w:spacing w:before="1" w:line="165" w:lineRule="exact"/>
              <w:ind w:hanging="194"/>
              <w:rPr>
                <w:sz w:val="13"/>
              </w:rPr>
            </w:pPr>
            <w:r>
              <w:rPr>
                <w:spacing w:val="4"/>
                <w:sz w:val="13"/>
              </w:rPr>
              <w:t>政府网站 □ 政府公报</w:t>
            </w:r>
          </w:p>
          <w:p>
            <w:pPr>
              <w:pStyle w:val="7"/>
              <w:numPr>
                <w:ilvl w:val="0"/>
                <w:numId w:val="27"/>
              </w:numPr>
              <w:tabs>
                <w:tab w:val="left" w:pos="224"/>
              </w:tabs>
              <w:spacing w:before="2" w:line="232"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27"/>
              </w:numPr>
              <w:tabs>
                <w:tab w:val="left" w:pos="224"/>
              </w:tabs>
              <w:spacing w:line="161" w:lineRule="exact"/>
              <w:ind w:left="223" w:hanging="194"/>
              <w:rPr>
                <w:sz w:val="13"/>
              </w:rPr>
            </w:pPr>
            <w:r>
              <w:rPr>
                <w:spacing w:val="4"/>
                <w:sz w:val="13"/>
              </w:rPr>
              <w:t>广播电视 □ 纸质媒体</w:t>
            </w:r>
          </w:p>
          <w:p>
            <w:pPr>
              <w:pStyle w:val="7"/>
              <w:numPr>
                <w:ilvl w:val="0"/>
                <w:numId w:val="27"/>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27"/>
              </w:numPr>
              <w:tabs>
                <w:tab w:val="left" w:pos="224"/>
              </w:tabs>
              <w:spacing w:line="235"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8"/>
              </w:rPr>
            </w:pPr>
          </w:p>
          <w:p>
            <w:pPr>
              <w:pStyle w:val="7"/>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8"/>
              </w:rPr>
            </w:pPr>
          </w:p>
          <w:p>
            <w:pPr>
              <w:pStyle w:val="7"/>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8"/>
              </w:rPr>
            </w:pPr>
          </w:p>
          <w:p>
            <w:pPr>
              <w:pStyle w:val="7"/>
              <w:ind w:left="40"/>
              <w:jc w:val="center"/>
              <w:rPr>
                <w:sz w:val="14"/>
              </w:rPr>
            </w:pPr>
            <w:r>
              <w:rPr>
                <w:w w:val="102"/>
                <w:sz w:val="14"/>
              </w:rPr>
              <w:t>√</w:t>
            </w:r>
          </w:p>
        </w:tc>
        <w:tc>
          <w:tcPr>
            <w:tcW w:w="407" w:type="dxa"/>
          </w:tcPr>
          <w:p>
            <w:pPr>
              <w:pStyle w:val="7"/>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0"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14"/>
              </w:rPr>
            </w:pPr>
          </w:p>
          <w:p>
            <w:pPr>
              <w:pStyle w:val="7"/>
              <w:ind w:left="145"/>
              <w:rPr>
                <w:b/>
                <w:sz w:val="14"/>
              </w:rPr>
            </w:pPr>
            <w:r>
              <w:rPr>
                <w:b/>
                <w:sz w:val="14"/>
              </w:rPr>
              <w:t>10</w:t>
            </w:r>
          </w:p>
        </w:tc>
        <w:tc>
          <w:tcPr>
            <w:tcW w:w="715" w:type="dxa"/>
            <w:vMerge w:val="restart"/>
            <w:tcBorders>
              <w:bottom w:val="nil"/>
            </w:tcBorders>
          </w:tcPr>
          <w:p>
            <w:pPr>
              <w:pStyle w:val="7"/>
              <w:rPr>
                <w:rFonts w:ascii="Times New Roman"/>
                <w:sz w:val="1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14"/>
              </w:rPr>
            </w:pPr>
          </w:p>
          <w:p>
            <w:pPr>
              <w:pStyle w:val="7"/>
              <w:ind w:left="72"/>
              <w:rPr>
                <w:b/>
                <w:sz w:val="14"/>
              </w:rPr>
            </w:pPr>
            <w:r>
              <w:rPr>
                <w:b/>
                <w:sz w:val="14"/>
              </w:rPr>
              <w:t>权责清单</w:t>
            </w:r>
          </w:p>
        </w:tc>
        <w:tc>
          <w:tcPr>
            <w:tcW w:w="1459" w:type="dxa"/>
          </w:tcPr>
          <w:p>
            <w:pPr>
              <w:pStyle w:val="7"/>
              <w:rPr>
                <w:rFonts w:ascii="PMingLiU"/>
                <w:sz w:val="14"/>
              </w:rPr>
            </w:pPr>
          </w:p>
          <w:p>
            <w:pPr>
              <w:pStyle w:val="7"/>
              <w:spacing w:before="6"/>
              <w:rPr>
                <w:rFonts w:ascii="PMingLiU"/>
                <w:sz w:val="20"/>
              </w:rPr>
            </w:pPr>
          </w:p>
          <w:p>
            <w:pPr>
              <w:pStyle w:val="7"/>
              <w:numPr>
                <w:ilvl w:val="0"/>
                <w:numId w:val="28"/>
              </w:numPr>
              <w:tabs>
                <w:tab w:val="left" w:pos="176"/>
              </w:tabs>
              <w:spacing w:line="179" w:lineRule="exact"/>
              <w:ind w:hanging="146"/>
              <w:jc w:val="both"/>
              <w:rPr>
                <w:sz w:val="14"/>
              </w:rPr>
            </w:pPr>
            <w:r>
              <w:rPr>
                <w:spacing w:val="-1"/>
                <w:sz w:val="14"/>
              </w:rPr>
              <w:t>职权名称</w:t>
            </w:r>
          </w:p>
          <w:p>
            <w:pPr>
              <w:pStyle w:val="7"/>
              <w:numPr>
                <w:ilvl w:val="0"/>
                <w:numId w:val="28"/>
              </w:numPr>
              <w:tabs>
                <w:tab w:val="left" w:pos="176"/>
              </w:tabs>
              <w:spacing w:line="177" w:lineRule="exact"/>
              <w:ind w:hanging="146"/>
              <w:jc w:val="both"/>
              <w:rPr>
                <w:sz w:val="14"/>
              </w:rPr>
            </w:pPr>
            <w:r>
              <w:rPr>
                <w:spacing w:val="-1"/>
                <w:sz w:val="14"/>
              </w:rPr>
              <w:t>设定依据</w:t>
            </w:r>
          </w:p>
          <w:p>
            <w:pPr>
              <w:pStyle w:val="7"/>
              <w:numPr>
                <w:ilvl w:val="0"/>
                <w:numId w:val="28"/>
              </w:numPr>
              <w:tabs>
                <w:tab w:val="left" w:pos="176"/>
              </w:tabs>
              <w:spacing w:line="177" w:lineRule="exact"/>
              <w:ind w:hanging="146"/>
              <w:jc w:val="both"/>
              <w:rPr>
                <w:sz w:val="14"/>
              </w:rPr>
            </w:pPr>
            <w:r>
              <w:rPr>
                <w:spacing w:val="-1"/>
                <w:sz w:val="14"/>
              </w:rPr>
              <w:t>履责方式</w:t>
            </w:r>
          </w:p>
          <w:p>
            <w:pPr>
              <w:pStyle w:val="7"/>
              <w:numPr>
                <w:ilvl w:val="0"/>
                <w:numId w:val="28"/>
              </w:numPr>
              <w:tabs>
                <w:tab w:val="left" w:pos="176"/>
              </w:tabs>
              <w:spacing w:line="178" w:lineRule="exact"/>
              <w:ind w:hanging="146"/>
              <w:jc w:val="both"/>
              <w:rPr>
                <w:sz w:val="14"/>
              </w:rPr>
            </w:pPr>
            <w:r>
              <w:rPr>
                <w:spacing w:val="-1"/>
                <w:sz w:val="14"/>
              </w:rPr>
              <w:t>追责情形</w:t>
            </w:r>
          </w:p>
          <w:p>
            <w:pPr>
              <w:pStyle w:val="7"/>
              <w:numPr>
                <w:ilvl w:val="0"/>
                <w:numId w:val="28"/>
              </w:numPr>
              <w:tabs>
                <w:tab w:val="left" w:pos="176"/>
              </w:tabs>
              <w:spacing w:line="179" w:lineRule="exact"/>
              <w:ind w:hanging="146"/>
              <w:jc w:val="both"/>
              <w:rPr>
                <w:sz w:val="14"/>
              </w:rPr>
            </w:pPr>
            <w:r>
              <w:rPr>
                <w:w w:val="105"/>
                <w:sz w:val="14"/>
              </w:rPr>
              <w:t>权责事项信息表</w:t>
            </w:r>
          </w:p>
          <w:p>
            <w:pPr>
              <w:pStyle w:val="7"/>
              <w:spacing w:before="2" w:line="237" w:lineRule="auto"/>
              <w:ind w:left="29" w:right="121"/>
              <w:jc w:val="both"/>
              <w:rPr>
                <w:sz w:val="14"/>
              </w:rPr>
            </w:pPr>
            <w:r>
              <w:rPr>
                <w:sz w:val="14"/>
              </w:rPr>
              <w:t>（包括基本信息、办理信息、监管措施、咨询查询、行政相对人责任、监督责任、法律救济、行政职权</w:t>
            </w:r>
            <w:r>
              <w:rPr>
                <w:w w:val="105"/>
                <w:sz w:val="14"/>
              </w:rPr>
              <w:t>运行流程图等）</w:t>
            </w:r>
          </w:p>
        </w:tc>
        <w:tc>
          <w:tcPr>
            <w:tcW w:w="1709"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24"/>
              <w:ind w:left="29" w:right="12"/>
              <w:rPr>
                <w:sz w:val="14"/>
              </w:rPr>
            </w:pPr>
            <w:r>
              <w:rPr>
                <w:sz w:val="14"/>
              </w:rPr>
              <w:t xml:space="preserve">《国家税务总局关于印发&lt; </w:t>
            </w:r>
            <w:r>
              <w:rPr>
                <w:w w:val="105"/>
                <w:sz w:val="14"/>
              </w:rPr>
              <w:t>全面推进政务公开工作实</w:t>
            </w:r>
            <w:r>
              <w:rPr>
                <w:sz w:val="14"/>
              </w:rPr>
              <w:t>施办法&gt;的通知》（税总发</w:t>
            </w:r>
          </w:p>
          <w:p>
            <w:pPr>
              <w:pStyle w:val="7"/>
              <w:spacing w:line="177" w:lineRule="exact"/>
              <w:ind w:left="29"/>
              <w:rPr>
                <w:sz w:val="14"/>
              </w:rPr>
            </w:pPr>
            <w:r>
              <w:rPr>
                <w:w w:val="105"/>
                <w:sz w:val="14"/>
              </w:rPr>
              <w:t>〔2017〕44号）</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9"/>
              <w:rPr>
                <w:rFonts w:ascii="PMingLiU"/>
                <w:sz w:val="16"/>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6"/>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rPr>
                <w:rFonts w:ascii="PMingLiU"/>
                <w:sz w:val="12"/>
              </w:rPr>
            </w:pPr>
          </w:p>
          <w:p>
            <w:pPr>
              <w:pStyle w:val="7"/>
              <w:spacing w:before="2"/>
              <w:rPr>
                <w:rFonts w:ascii="PMingLiU"/>
                <w:sz w:val="10"/>
              </w:rPr>
            </w:pPr>
          </w:p>
          <w:p>
            <w:pPr>
              <w:pStyle w:val="7"/>
              <w:numPr>
                <w:ilvl w:val="0"/>
                <w:numId w:val="29"/>
              </w:numPr>
              <w:tabs>
                <w:tab w:val="left" w:pos="224"/>
              </w:tabs>
              <w:spacing w:line="164" w:lineRule="exact"/>
              <w:ind w:hanging="194"/>
              <w:rPr>
                <w:sz w:val="13"/>
              </w:rPr>
            </w:pPr>
            <w:r>
              <w:rPr>
                <w:spacing w:val="4"/>
                <w:sz w:val="13"/>
              </w:rPr>
              <w:t>政府网站 □ 政府公报</w:t>
            </w:r>
          </w:p>
          <w:p>
            <w:pPr>
              <w:pStyle w:val="7"/>
              <w:numPr>
                <w:ilvl w:val="0"/>
                <w:numId w:val="30"/>
              </w:numPr>
              <w:tabs>
                <w:tab w:val="left" w:pos="224"/>
              </w:tabs>
              <w:spacing w:line="235"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30"/>
              </w:numPr>
              <w:tabs>
                <w:tab w:val="left" w:pos="224"/>
              </w:tabs>
              <w:spacing w:line="160" w:lineRule="exact"/>
              <w:ind w:left="223" w:hanging="194"/>
              <w:rPr>
                <w:sz w:val="13"/>
              </w:rPr>
            </w:pPr>
            <w:r>
              <w:rPr>
                <w:spacing w:val="4"/>
                <w:sz w:val="13"/>
              </w:rPr>
              <w:t>广播电视 □ 纸质媒体</w:t>
            </w:r>
          </w:p>
          <w:p>
            <w:pPr>
              <w:pStyle w:val="7"/>
              <w:numPr>
                <w:ilvl w:val="0"/>
                <w:numId w:val="30"/>
              </w:numPr>
              <w:tabs>
                <w:tab w:val="left" w:pos="224"/>
              </w:tabs>
              <w:spacing w:before="2" w:line="232" w:lineRule="auto"/>
              <w:ind w:right="3" w:firstLine="0"/>
              <w:rPr>
                <w:sz w:val="13"/>
              </w:rPr>
            </w:pPr>
            <w:r>
              <w:rPr>
                <w:spacing w:val="-2"/>
                <w:sz w:val="13"/>
              </w:rPr>
              <w:t>公开查阅点 □ 政务服务</w:t>
            </w:r>
            <w:r>
              <w:rPr>
                <w:spacing w:val="-3"/>
                <w:sz w:val="13"/>
              </w:rPr>
              <w:t>中心 □ 便民服务站 □ 入户</w:t>
            </w:r>
          </w:p>
          <w:p>
            <w:pPr>
              <w:pStyle w:val="7"/>
              <w:spacing w:line="161"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30"/>
              </w:numPr>
              <w:tabs>
                <w:tab w:val="left" w:pos="224"/>
              </w:tabs>
              <w:spacing w:before="2" w:line="232"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14"/>
              </w:rPr>
            </w:pPr>
          </w:p>
          <w:p>
            <w:pPr>
              <w:pStyle w:val="7"/>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14"/>
              </w:rPr>
            </w:pPr>
          </w:p>
          <w:p>
            <w:pPr>
              <w:pStyle w:val="7"/>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14"/>
              </w:rPr>
            </w:pPr>
          </w:p>
          <w:p>
            <w:pPr>
              <w:pStyle w:val="7"/>
              <w:ind w:left="40"/>
              <w:jc w:val="center"/>
              <w:rPr>
                <w:sz w:val="14"/>
              </w:rPr>
            </w:pPr>
            <w:r>
              <w:rPr>
                <w:w w:val="102"/>
                <w:sz w:val="14"/>
              </w:rPr>
              <w:t>√</w:t>
            </w:r>
          </w:p>
        </w:tc>
        <w:tc>
          <w:tcPr>
            <w:tcW w:w="407" w:type="dxa"/>
          </w:tcPr>
          <w:p>
            <w:pPr>
              <w:pStyle w:val="7"/>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1"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7"/>
              <w:rPr>
                <w:rFonts w:ascii="PMingLiU"/>
                <w:sz w:val="9"/>
              </w:rPr>
            </w:pPr>
          </w:p>
          <w:p>
            <w:pPr>
              <w:pStyle w:val="7"/>
              <w:ind w:left="145"/>
              <w:rPr>
                <w:b/>
                <w:sz w:val="14"/>
              </w:rPr>
            </w:pPr>
            <w:r>
              <w:rPr>
                <w:b/>
                <w:sz w:val="14"/>
              </w:rPr>
              <w:t>11</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9"/>
              <w:rPr>
                <w:rFonts w:ascii="PMingLiU"/>
                <w:sz w:val="10"/>
              </w:rPr>
            </w:pPr>
          </w:p>
          <w:p>
            <w:pPr>
              <w:pStyle w:val="7"/>
              <w:ind w:left="72" w:right="45"/>
              <w:jc w:val="center"/>
              <w:rPr>
                <w:b/>
                <w:sz w:val="14"/>
              </w:rPr>
            </w:pPr>
            <w:r>
              <w:rPr>
                <w:b/>
                <w:sz w:val="14"/>
              </w:rPr>
              <w:t>准予行政许可决定公示</w:t>
            </w:r>
          </w:p>
        </w:tc>
        <w:tc>
          <w:tcPr>
            <w:tcW w:w="1459" w:type="dxa"/>
          </w:tcPr>
          <w:p>
            <w:pPr>
              <w:pStyle w:val="7"/>
              <w:rPr>
                <w:rFonts w:ascii="PMingLiU"/>
                <w:sz w:val="14"/>
              </w:rPr>
            </w:pPr>
          </w:p>
          <w:p>
            <w:pPr>
              <w:pStyle w:val="7"/>
              <w:rPr>
                <w:rFonts w:ascii="PMingLiU"/>
                <w:sz w:val="14"/>
              </w:rPr>
            </w:pPr>
          </w:p>
          <w:p>
            <w:pPr>
              <w:pStyle w:val="7"/>
              <w:rPr>
                <w:rFonts w:ascii="PMingLiU"/>
                <w:sz w:val="14"/>
              </w:rPr>
            </w:pPr>
          </w:p>
          <w:p>
            <w:pPr>
              <w:pStyle w:val="7"/>
              <w:spacing w:before="3"/>
              <w:rPr>
                <w:rFonts w:ascii="PMingLiU"/>
                <w:sz w:val="13"/>
              </w:rPr>
            </w:pPr>
          </w:p>
          <w:p>
            <w:pPr>
              <w:pStyle w:val="7"/>
              <w:numPr>
                <w:ilvl w:val="0"/>
                <w:numId w:val="31"/>
              </w:numPr>
              <w:tabs>
                <w:tab w:val="left" w:pos="176"/>
              </w:tabs>
              <w:ind w:right="119" w:firstLine="0"/>
              <w:rPr>
                <w:sz w:val="14"/>
              </w:rPr>
            </w:pPr>
            <w:r>
              <w:rPr>
                <w:spacing w:val="-2"/>
                <w:sz w:val="14"/>
              </w:rPr>
              <w:t>行政许可决定书及</w:t>
            </w:r>
            <w:r>
              <w:rPr>
                <w:w w:val="105"/>
                <w:sz w:val="14"/>
              </w:rPr>
              <w:t>其文号</w:t>
            </w:r>
          </w:p>
          <w:p>
            <w:pPr>
              <w:pStyle w:val="7"/>
              <w:numPr>
                <w:ilvl w:val="0"/>
                <w:numId w:val="31"/>
              </w:numPr>
              <w:tabs>
                <w:tab w:val="left" w:pos="176"/>
              </w:tabs>
              <w:spacing w:line="176" w:lineRule="exact"/>
              <w:ind w:left="175" w:hanging="146"/>
              <w:rPr>
                <w:sz w:val="14"/>
              </w:rPr>
            </w:pPr>
            <w:r>
              <w:rPr>
                <w:spacing w:val="-1"/>
                <w:sz w:val="14"/>
              </w:rPr>
              <w:t>设定依据</w:t>
            </w:r>
          </w:p>
          <w:p>
            <w:pPr>
              <w:pStyle w:val="7"/>
              <w:numPr>
                <w:ilvl w:val="0"/>
                <w:numId w:val="31"/>
              </w:numPr>
              <w:tabs>
                <w:tab w:val="left" w:pos="176"/>
              </w:tabs>
              <w:spacing w:line="178" w:lineRule="exact"/>
              <w:ind w:left="175" w:hanging="146"/>
              <w:rPr>
                <w:sz w:val="14"/>
              </w:rPr>
            </w:pPr>
            <w:r>
              <w:rPr>
                <w:spacing w:val="-1"/>
                <w:sz w:val="14"/>
              </w:rPr>
              <w:t>项目名称</w:t>
            </w:r>
          </w:p>
          <w:p>
            <w:pPr>
              <w:pStyle w:val="7"/>
              <w:numPr>
                <w:ilvl w:val="0"/>
                <w:numId w:val="31"/>
              </w:numPr>
              <w:tabs>
                <w:tab w:val="left" w:pos="176"/>
              </w:tabs>
              <w:ind w:right="119" w:firstLine="0"/>
              <w:rPr>
                <w:sz w:val="14"/>
              </w:rPr>
            </w:pPr>
            <w:r>
              <w:rPr>
                <w:spacing w:val="-2"/>
                <w:sz w:val="14"/>
              </w:rPr>
              <w:t>行政相对人统一社</w:t>
            </w:r>
            <w:r>
              <w:rPr>
                <w:w w:val="105"/>
                <w:sz w:val="14"/>
              </w:rPr>
              <w:t>会信用代码</w:t>
            </w:r>
          </w:p>
          <w:p>
            <w:pPr>
              <w:pStyle w:val="7"/>
              <w:numPr>
                <w:ilvl w:val="0"/>
                <w:numId w:val="31"/>
              </w:numPr>
              <w:tabs>
                <w:tab w:val="left" w:pos="176"/>
              </w:tabs>
              <w:spacing w:line="176" w:lineRule="exact"/>
              <w:ind w:left="175" w:hanging="146"/>
              <w:rPr>
                <w:sz w:val="14"/>
              </w:rPr>
            </w:pPr>
            <w:r>
              <w:rPr>
                <w:w w:val="105"/>
                <w:sz w:val="14"/>
              </w:rPr>
              <w:t>审批部门</w:t>
            </w:r>
          </w:p>
        </w:tc>
        <w:tc>
          <w:tcPr>
            <w:tcW w:w="1709"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2"/>
              </w:rPr>
            </w:pPr>
          </w:p>
          <w:p>
            <w:pPr>
              <w:pStyle w:val="7"/>
              <w:spacing w:line="237" w:lineRule="auto"/>
              <w:ind w:left="29" w:right="83"/>
              <w:jc w:val="both"/>
              <w:rPr>
                <w:sz w:val="14"/>
              </w:rPr>
            </w:pPr>
            <w:r>
              <w:rPr>
                <w:sz w:val="14"/>
              </w:rPr>
              <w:t>《国家税务总局办公厅关于做好行政许可和行政处罚等信用信息公示工作的通知》（税总办发〔2016</w:t>
            </w:r>
          </w:p>
          <w:p>
            <w:pPr>
              <w:pStyle w:val="7"/>
              <w:spacing w:before="1"/>
              <w:ind w:left="29"/>
              <w:jc w:val="both"/>
              <w:rPr>
                <w:sz w:val="14"/>
              </w:rPr>
            </w:pPr>
            <w:r>
              <w:rPr>
                <w:w w:val="105"/>
                <w:sz w:val="14"/>
              </w:rPr>
              <w:t>〕19号）</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3"/>
              <w:rPr>
                <w:rFonts w:ascii="PMingLiU"/>
                <w:sz w:val="18"/>
              </w:rPr>
            </w:pPr>
          </w:p>
          <w:p>
            <w:pPr>
              <w:pStyle w:val="7"/>
              <w:ind w:left="29" w:right="17"/>
              <w:rPr>
                <w:sz w:val="14"/>
              </w:rPr>
            </w:pPr>
            <w:r>
              <w:rPr>
                <w:sz w:val="14"/>
              </w:rPr>
              <w:t>在做出行政许可决定之日起</w:t>
            </w:r>
          </w:p>
          <w:p>
            <w:pPr>
              <w:pStyle w:val="7"/>
              <w:ind w:left="29" w:right="88"/>
              <w:rPr>
                <w:sz w:val="14"/>
              </w:rPr>
            </w:pPr>
            <w:r>
              <w:rPr>
                <w:sz w:val="14"/>
              </w:rPr>
              <w:t>7个工作日内</w:t>
            </w:r>
            <w:r>
              <w:rPr>
                <w:w w:val="105"/>
                <w:sz w:val="14"/>
              </w:rPr>
              <w:t>完成公示</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3"/>
              <w:rPr>
                <w:rFonts w:ascii="PMingLiU"/>
                <w:sz w:val="16"/>
              </w:rPr>
            </w:pPr>
          </w:p>
          <w:p>
            <w:pPr>
              <w:pStyle w:val="7"/>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spacing w:before="7"/>
              <w:rPr>
                <w:rFonts w:ascii="PMingLiU"/>
                <w:sz w:val="17"/>
              </w:rPr>
            </w:pPr>
          </w:p>
          <w:p>
            <w:pPr>
              <w:pStyle w:val="7"/>
              <w:numPr>
                <w:ilvl w:val="0"/>
                <w:numId w:val="32"/>
              </w:numPr>
              <w:tabs>
                <w:tab w:val="left" w:pos="224"/>
              </w:tabs>
              <w:spacing w:line="164" w:lineRule="exact"/>
              <w:ind w:hanging="194"/>
              <w:rPr>
                <w:sz w:val="13"/>
              </w:rPr>
            </w:pPr>
            <w:r>
              <w:rPr>
                <w:spacing w:val="4"/>
                <w:sz w:val="13"/>
              </w:rPr>
              <w:t>政府网站 □ 政府公报</w:t>
            </w:r>
          </w:p>
          <w:p>
            <w:pPr>
              <w:pStyle w:val="7"/>
              <w:numPr>
                <w:ilvl w:val="0"/>
                <w:numId w:val="33"/>
              </w:numPr>
              <w:tabs>
                <w:tab w:val="left" w:pos="224"/>
              </w:tabs>
              <w:spacing w:line="235"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33"/>
              </w:numPr>
              <w:tabs>
                <w:tab w:val="left" w:pos="224"/>
              </w:tabs>
              <w:spacing w:line="160" w:lineRule="exact"/>
              <w:ind w:left="223" w:hanging="194"/>
              <w:rPr>
                <w:sz w:val="13"/>
              </w:rPr>
            </w:pPr>
            <w:r>
              <w:rPr>
                <w:spacing w:val="4"/>
                <w:sz w:val="13"/>
              </w:rPr>
              <w:t>广播电视 □ 纸质媒体</w:t>
            </w:r>
          </w:p>
          <w:p>
            <w:pPr>
              <w:pStyle w:val="7"/>
              <w:numPr>
                <w:ilvl w:val="0"/>
                <w:numId w:val="33"/>
              </w:numPr>
              <w:tabs>
                <w:tab w:val="left" w:pos="224"/>
              </w:tabs>
              <w:spacing w:before="2" w:line="232" w:lineRule="auto"/>
              <w:ind w:right="3" w:firstLine="0"/>
              <w:rPr>
                <w:sz w:val="13"/>
              </w:rPr>
            </w:pPr>
            <w:r>
              <w:rPr>
                <w:spacing w:val="-2"/>
                <w:sz w:val="13"/>
              </w:rPr>
              <w:t>公开查阅点 □ 政务服务</w:t>
            </w:r>
            <w:r>
              <w:rPr>
                <w:spacing w:val="-3"/>
                <w:sz w:val="13"/>
              </w:rPr>
              <w:t>中心 □ 便民服务站 □ 入户</w:t>
            </w:r>
          </w:p>
          <w:p>
            <w:pPr>
              <w:pStyle w:val="7"/>
              <w:spacing w:line="161"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33"/>
              </w:numPr>
              <w:tabs>
                <w:tab w:val="left" w:pos="224"/>
              </w:tabs>
              <w:spacing w:before="2" w:line="232"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7"/>
              <w:rPr>
                <w:rFonts w:ascii="PMingLiU"/>
                <w:sz w:val="9"/>
              </w:rPr>
            </w:pPr>
          </w:p>
          <w:p>
            <w:pPr>
              <w:pStyle w:val="7"/>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7"/>
              <w:rPr>
                <w:rFonts w:ascii="PMingLiU"/>
                <w:sz w:val="9"/>
              </w:rPr>
            </w:pPr>
          </w:p>
          <w:p>
            <w:pPr>
              <w:pStyle w:val="7"/>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7"/>
              <w:rPr>
                <w:rFonts w:ascii="PMingLiU"/>
                <w:sz w:val="9"/>
              </w:rPr>
            </w:pPr>
          </w:p>
          <w:p>
            <w:pPr>
              <w:pStyle w:val="7"/>
              <w:ind w:left="40"/>
              <w:jc w:val="center"/>
              <w:rPr>
                <w:sz w:val="14"/>
              </w:rPr>
            </w:pPr>
            <w:r>
              <w:rPr>
                <w:w w:val="102"/>
                <w:sz w:val="14"/>
              </w:rPr>
              <w:t>√</w:t>
            </w:r>
          </w:p>
        </w:tc>
        <w:tc>
          <w:tcPr>
            <w:tcW w:w="407" w:type="dxa"/>
          </w:tcPr>
          <w:p>
            <w:pPr>
              <w:pStyle w:val="7"/>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2"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6"/>
              <w:rPr>
                <w:rFonts w:ascii="PMingLiU"/>
                <w:sz w:val="14"/>
              </w:rPr>
            </w:pPr>
          </w:p>
          <w:p>
            <w:pPr>
              <w:pStyle w:val="7"/>
              <w:ind w:left="145"/>
              <w:rPr>
                <w:b/>
                <w:sz w:val="14"/>
              </w:rPr>
            </w:pPr>
            <w:r>
              <w:rPr>
                <w:b/>
                <w:sz w:val="14"/>
              </w:rPr>
              <w:t>12</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2"/>
              <w:rPr>
                <w:rFonts w:ascii="PMingLiU"/>
                <w:sz w:val="15"/>
              </w:rPr>
            </w:pPr>
          </w:p>
          <w:p>
            <w:pPr>
              <w:pStyle w:val="7"/>
              <w:spacing w:line="237" w:lineRule="auto"/>
              <w:ind w:left="72" w:right="45"/>
              <w:jc w:val="both"/>
              <w:rPr>
                <w:b/>
                <w:sz w:val="14"/>
              </w:rPr>
            </w:pPr>
            <w:r>
              <w:rPr>
                <w:b/>
                <w:sz w:val="14"/>
              </w:rPr>
              <w:t>行政处罚决定和结果公示</w:t>
            </w:r>
          </w:p>
        </w:tc>
        <w:tc>
          <w:tcPr>
            <w:tcW w:w="1459" w:type="dxa"/>
          </w:tcPr>
          <w:p>
            <w:pPr>
              <w:pStyle w:val="7"/>
              <w:rPr>
                <w:rFonts w:ascii="PMingLiU"/>
                <w:sz w:val="14"/>
              </w:rPr>
            </w:pPr>
          </w:p>
          <w:p>
            <w:pPr>
              <w:pStyle w:val="7"/>
              <w:rPr>
                <w:rFonts w:ascii="PMingLiU"/>
                <w:sz w:val="14"/>
              </w:rPr>
            </w:pPr>
          </w:p>
          <w:p>
            <w:pPr>
              <w:pStyle w:val="7"/>
              <w:spacing w:before="4"/>
              <w:rPr>
                <w:rFonts w:ascii="PMingLiU"/>
                <w:sz w:val="13"/>
              </w:rPr>
            </w:pPr>
          </w:p>
          <w:p>
            <w:pPr>
              <w:pStyle w:val="7"/>
              <w:numPr>
                <w:ilvl w:val="0"/>
                <w:numId w:val="34"/>
              </w:numPr>
              <w:tabs>
                <w:tab w:val="left" w:pos="176"/>
              </w:tabs>
              <w:ind w:right="119" w:firstLine="0"/>
              <w:rPr>
                <w:sz w:val="14"/>
              </w:rPr>
            </w:pPr>
            <w:r>
              <w:rPr>
                <w:spacing w:val="-2"/>
                <w:sz w:val="14"/>
              </w:rPr>
              <w:t>行政处罚决定书文</w:t>
            </w:r>
            <w:r>
              <w:rPr>
                <w:w w:val="105"/>
                <w:sz w:val="14"/>
              </w:rPr>
              <w:t>号</w:t>
            </w:r>
          </w:p>
          <w:p>
            <w:pPr>
              <w:pStyle w:val="7"/>
              <w:numPr>
                <w:ilvl w:val="0"/>
                <w:numId w:val="34"/>
              </w:numPr>
              <w:tabs>
                <w:tab w:val="left" w:pos="176"/>
              </w:tabs>
              <w:spacing w:line="175" w:lineRule="exact"/>
              <w:ind w:left="175" w:hanging="146"/>
              <w:rPr>
                <w:sz w:val="14"/>
              </w:rPr>
            </w:pPr>
            <w:r>
              <w:rPr>
                <w:spacing w:val="-1"/>
                <w:sz w:val="14"/>
              </w:rPr>
              <w:t>执法依据</w:t>
            </w:r>
          </w:p>
          <w:p>
            <w:pPr>
              <w:pStyle w:val="7"/>
              <w:numPr>
                <w:ilvl w:val="0"/>
                <w:numId w:val="34"/>
              </w:numPr>
              <w:tabs>
                <w:tab w:val="left" w:pos="176"/>
              </w:tabs>
              <w:spacing w:line="177" w:lineRule="exact"/>
              <w:ind w:left="175" w:hanging="146"/>
              <w:rPr>
                <w:sz w:val="14"/>
              </w:rPr>
            </w:pPr>
            <w:r>
              <w:rPr>
                <w:spacing w:val="-1"/>
                <w:sz w:val="14"/>
              </w:rPr>
              <w:t>案件名称</w:t>
            </w:r>
          </w:p>
          <w:p>
            <w:pPr>
              <w:pStyle w:val="7"/>
              <w:numPr>
                <w:ilvl w:val="0"/>
                <w:numId w:val="34"/>
              </w:numPr>
              <w:tabs>
                <w:tab w:val="left" w:pos="176"/>
              </w:tabs>
              <w:ind w:right="119" w:firstLine="0"/>
              <w:rPr>
                <w:sz w:val="14"/>
              </w:rPr>
            </w:pPr>
            <w:r>
              <w:rPr>
                <w:spacing w:val="-2"/>
                <w:sz w:val="14"/>
              </w:rPr>
              <w:t>行政相对人统一社</w:t>
            </w:r>
            <w:r>
              <w:rPr>
                <w:w w:val="105"/>
                <w:sz w:val="14"/>
              </w:rPr>
              <w:t>会信用代码</w:t>
            </w:r>
          </w:p>
          <w:p>
            <w:pPr>
              <w:pStyle w:val="7"/>
              <w:numPr>
                <w:ilvl w:val="0"/>
                <w:numId w:val="34"/>
              </w:numPr>
              <w:tabs>
                <w:tab w:val="left" w:pos="176"/>
              </w:tabs>
              <w:spacing w:line="175" w:lineRule="exact"/>
              <w:ind w:left="175" w:hanging="146"/>
              <w:rPr>
                <w:sz w:val="14"/>
              </w:rPr>
            </w:pPr>
            <w:r>
              <w:rPr>
                <w:w w:val="105"/>
                <w:sz w:val="14"/>
              </w:rPr>
              <w:t>处罚事由</w:t>
            </w:r>
          </w:p>
          <w:p>
            <w:pPr>
              <w:pStyle w:val="7"/>
              <w:numPr>
                <w:ilvl w:val="0"/>
                <w:numId w:val="34"/>
              </w:numPr>
              <w:tabs>
                <w:tab w:val="left" w:pos="176"/>
              </w:tabs>
              <w:ind w:right="119" w:firstLine="0"/>
              <w:rPr>
                <w:sz w:val="14"/>
              </w:rPr>
            </w:pPr>
            <w:r>
              <w:rPr>
                <w:spacing w:val="-2"/>
                <w:sz w:val="14"/>
              </w:rPr>
              <w:t>作出处罚决定的部</w:t>
            </w:r>
            <w:r>
              <w:rPr>
                <w:w w:val="105"/>
                <w:sz w:val="14"/>
              </w:rPr>
              <w:t>门</w:t>
            </w:r>
          </w:p>
          <w:p>
            <w:pPr>
              <w:pStyle w:val="7"/>
              <w:numPr>
                <w:ilvl w:val="0"/>
                <w:numId w:val="34"/>
              </w:numPr>
              <w:tabs>
                <w:tab w:val="left" w:pos="176"/>
              </w:tabs>
              <w:spacing w:line="178" w:lineRule="exact"/>
              <w:ind w:left="175" w:hanging="146"/>
              <w:rPr>
                <w:sz w:val="14"/>
              </w:rPr>
            </w:pPr>
            <w:r>
              <w:rPr>
                <w:w w:val="105"/>
                <w:sz w:val="14"/>
              </w:rPr>
              <w:t>处罚结果</w:t>
            </w:r>
          </w:p>
        </w:tc>
        <w:tc>
          <w:tcPr>
            <w:tcW w:w="1709" w:type="dxa"/>
          </w:tcPr>
          <w:p>
            <w:pPr>
              <w:pStyle w:val="7"/>
              <w:rPr>
                <w:rFonts w:ascii="PMingLiU"/>
                <w:sz w:val="14"/>
              </w:rPr>
            </w:pPr>
          </w:p>
          <w:p>
            <w:pPr>
              <w:pStyle w:val="7"/>
              <w:rPr>
                <w:rFonts w:ascii="PMingLiU"/>
                <w:sz w:val="14"/>
              </w:rPr>
            </w:pPr>
          </w:p>
          <w:p>
            <w:pPr>
              <w:pStyle w:val="7"/>
              <w:spacing w:before="11"/>
              <w:rPr>
                <w:rFonts w:ascii="PMingLiU"/>
                <w:sz w:val="19"/>
              </w:rPr>
            </w:pPr>
          </w:p>
          <w:p>
            <w:pPr>
              <w:pStyle w:val="7"/>
              <w:numPr>
                <w:ilvl w:val="0"/>
                <w:numId w:val="35"/>
              </w:numPr>
              <w:tabs>
                <w:tab w:val="left" w:pos="176"/>
              </w:tabs>
              <w:spacing w:line="237" w:lineRule="auto"/>
              <w:ind w:right="12" w:firstLine="0"/>
              <w:rPr>
                <w:sz w:val="14"/>
              </w:rPr>
            </w:pPr>
            <w:r>
              <w:rPr>
                <w:spacing w:val="-2"/>
                <w:w w:val="105"/>
                <w:sz w:val="14"/>
              </w:rPr>
              <w:t>《国家税务总局关于印</w:t>
            </w:r>
            <w:r>
              <w:rPr>
                <w:spacing w:val="-4"/>
                <w:sz w:val="14"/>
              </w:rPr>
              <w:t>发&lt;全面推进政务公开工作</w:t>
            </w:r>
            <w:r>
              <w:rPr>
                <w:sz w:val="14"/>
              </w:rPr>
              <w:t>实施办法&gt;的通知》（</w:t>
            </w:r>
            <w:r>
              <w:rPr>
                <w:spacing w:val="-8"/>
                <w:sz w:val="14"/>
              </w:rPr>
              <w:t>税总</w:t>
            </w:r>
            <w:r>
              <w:rPr>
                <w:w w:val="105"/>
                <w:sz w:val="14"/>
              </w:rPr>
              <w:t>发〔2017</w:t>
            </w:r>
            <w:r>
              <w:rPr>
                <w:spacing w:val="-3"/>
                <w:w w:val="105"/>
                <w:sz w:val="14"/>
              </w:rPr>
              <w:t>〕</w:t>
            </w:r>
            <w:r>
              <w:rPr>
                <w:w w:val="105"/>
                <w:sz w:val="14"/>
              </w:rPr>
              <w:t>44号）</w:t>
            </w:r>
          </w:p>
          <w:p>
            <w:pPr>
              <w:pStyle w:val="7"/>
              <w:numPr>
                <w:ilvl w:val="0"/>
                <w:numId w:val="35"/>
              </w:numPr>
              <w:tabs>
                <w:tab w:val="left" w:pos="176"/>
              </w:tabs>
              <w:spacing w:line="237" w:lineRule="auto"/>
              <w:ind w:right="84" w:firstLine="0"/>
              <w:jc w:val="both"/>
              <w:rPr>
                <w:sz w:val="14"/>
              </w:rPr>
            </w:pPr>
            <w:r>
              <w:rPr>
                <w:spacing w:val="-4"/>
                <w:sz w:val="14"/>
              </w:rPr>
              <w:t>《国家税务总局办公厅</w:t>
            </w:r>
            <w:r>
              <w:rPr>
                <w:spacing w:val="-2"/>
                <w:sz w:val="14"/>
              </w:rPr>
              <w:t>关于做好行政许可和行政处罚等信用信息公示工作</w:t>
            </w:r>
            <w:r>
              <w:rPr>
                <w:w w:val="105"/>
                <w:sz w:val="14"/>
              </w:rPr>
              <w:t>的通知》（</w:t>
            </w:r>
            <w:r>
              <w:rPr>
                <w:spacing w:val="-1"/>
                <w:w w:val="105"/>
                <w:sz w:val="14"/>
              </w:rPr>
              <w:t>税总办发〔</w:t>
            </w:r>
          </w:p>
          <w:p>
            <w:pPr>
              <w:pStyle w:val="7"/>
              <w:spacing w:line="178" w:lineRule="exact"/>
              <w:ind w:left="29"/>
              <w:rPr>
                <w:sz w:val="14"/>
              </w:rPr>
            </w:pPr>
            <w:r>
              <w:rPr>
                <w:w w:val="105"/>
                <w:sz w:val="14"/>
              </w:rPr>
              <w:t>2016〕19号）</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9"/>
              </w:rPr>
            </w:pPr>
          </w:p>
          <w:p>
            <w:pPr>
              <w:pStyle w:val="7"/>
              <w:spacing w:before="1"/>
              <w:ind w:left="29" w:right="17"/>
              <w:rPr>
                <w:sz w:val="14"/>
              </w:rPr>
            </w:pPr>
            <w:r>
              <w:rPr>
                <w:sz w:val="14"/>
              </w:rPr>
              <w:t>在做出行政处罚决定之日起</w:t>
            </w:r>
          </w:p>
          <w:p>
            <w:pPr>
              <w:pStyle w:val="7"/>
              <w:spacing w:line="237" w:lineRule="auto"/>
              <w:ind w:left="29" w:right="88"/>
              <w:rPr>
                <w:sz w:val="14"/>
              </w:rPr>
            </w:pPr>
            <w:r>
              <w:rPr>
                <w:sz w:val="14"/>
              </w:rPr>
              <w:t>7个工作日内</w:t>
            </w:r>
            <w:r>
              <w:rPr>
                <w:w w:val="105"/>
                <w:sz w:val="14"/>
              </w:rPr>
              <w:t>完成公示</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13"/>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rPr>
                <w:rFonts w:ascii="PMingLiU"/>
                <w:sz w:val="12"/>
              </w:rPr>
            </w:pPr>
          </w:p>
          <w:p>
            <w:pPr>
              <w:pStyle w:val="7"/>
              <w:spacing w:before="9"/>
              <w:rPr>
                <w:rFonts w:ascii="PMingLiU"/>
                <w:sz w:val="10"/>
              </w:rPr>
            </w:pPr>
          </w:p>
          <w:p>
            <w:pPr>
              <w:pStyle w:val="7"/>
              <w:numPr>
                <w:ilvl w:val="0"/>
                <w:numId w:val="36"/>
              </w:numPr>
              <w:tabs>
                <w:tab w:val="left" w:pos="224"/>
              </w:tabs>
              <w:spacing w:line="164" w:lineRule="exact"/>
              <w:ind w:hanging="194"/>
              <w:rPr>
                <w:sz w:val="13"/>
              </w:rPr>
            </w:pPr>
            <w:r>
              <w:rPr>
                <w:spacing w:val="4"/>
                <w:sz w:val="13"/>
              </w:rPr>
              <w:t>政府网站 □ 政府公报</w:t>
            </w:r>
          </w:p>
          <w:p>
            <w:pPr>
              <w:pStyle w:val="7"/>
              <w:numPr>
                <w:ilvl w:val="0"/>
                <w:numId w:val="37"/>
              </w:numPr>
              <w:tabs>
                <w:tab w:val="left" w:pos="224"/>
              </w:tabs>
              <w:spacing w:line="235"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37"/>
              </w:numPr>
              <w:tabs>
                <w:tab w:val="left" w:pos="224"/>
              </w:tabs>
              <w:spacing w:line="160" w:lineRule="exact"/>
              <w:ind w:left="223" w:hanging="194"/>
              <w:rPr>
                <w:sz w:val="13"/>
              </w:rPr>
            </w:pPr>
            <w:r>
              <w:rPr>
                <w:spacing w:val="4"/>
                <w:sz w:val="13"/>
              </w:rPr>
              <w:t>广播电视 □ 纸质媒体</w:t>
            </w:r>
          </w:p>
          <w:p>
            <w:pPr>
              <w:pStyle w:val="7"/>
              <w:numPr>
                <w:ilvl w:val="0"/>
                <w:numId w:val="37"/>
              </w:numPr>
              <w:tabs>
                <w:tab w:val="left" w:pos="224"/>
              </w:tabs>
              <w:spacing w:before="2" w:line="232" w:lineRule="auto"/>
              <w:ind w:right="3" w:firstLine="0"/>
              <w:rPr>
                <w:sz w:val="13"/>
              </w:rPr>
            </w:pPr>
            <w:r>
              <w:rPr>
                <w:spacing w:val="-2"/>
                <w:sz w:val="13"/>
              </w:rPr>
              <w:t>公开查阅点 □ 政务服务</w:t>
            </w:r>
            <w:r>
              <w:rPr>
                <w:spacing w:val="-3"/>
                <w:sz w:val="13"/>
              </w:rPr>
              <w:t>中心 □ 便民服务站 □ 入户</w:t>
            </w:r>
          </w:p>
          <w:p>
            <w:pPr>
              <w:pStyle w:val="7"/>
              <w:spacing w:line="161"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37"/>
              </w:numPr>
              <w:tabs>
                <w:tab w:val="left" w:pos="224"/>
              </w:tabs>
              <w:spacing w:before="2" w:line="232"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6"/>
              <w:rPr>
                <w:rFonts w:ascii="PMingLiU"/>
                <w:sz w:val="14"/>
              </w:rPr>
            </w:pPr>
          </w:p>
          <w:p>
            <w:pPr>
              <w:pStyle w:val="7"/>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6"/>
              <w:rPr>
                <w:rFonts w:ascii="PMingLiU"/>
                <w:sz w:val="14"/>
              </w:rPr>
            </w:pPr>
          </w:p>
          <w:p>
            <w:pPr>
              <w:pStyle w:val="7"/>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6"/>
              <w:rPr>
                <w:rFonts w:ascii="PMingLiU"/>
                <w:sz w:val="14"/>
              </w:rPr>
            </w:pPr>
          </w:p>
          <w:p>
            <w:pPr>
              <w:pStyle w:val="7"/>
              <w:ind w:left="40"/>
              <w:jc w:val="center"/>
              <w:rPr>
                <w:sz w:val="14"/>
              </w:rPr>
            </w:pPr>
            <w:r>
              <w:rPr>
                <w:w w:val="102"/>
                <w:sz w:val="14"/>
              </w:rPr>
              <w:t>√</w:t>
            </w:r>
          </w:p>
        </w:tc>
        <w:tc>
          <w:tcPr>
            <w:tcW w:w="407" w:type="dxa"/>
          </w:tcPr>
          <w:p>
            <w:pPr>
              <w:pStyle w:val="7"/>
              <w:rPr>
                <w:rFonts w:ascii="Times New Roman"/>
                <w:sz w:val="12"/>
              </w:rPr>
            </w:pPr>
          </w:p>
        </w:tc>
      </w:tr>
    </w:tbl>
    <w:p>
      <w:pPr>
        <w:rPr>
          <w:rFonts w:ascii="Times New Roman"/>
          <w:sz w:val="12"/>
        </w:rPr>
        <w:sectPr>
          <w:pgSz w:w="11900" w:h="16840"/>
          <w:pgMar w:top="540" w:right="240" w:bottom="540" w:left="380" w:header="0" w:footer="358" w:gutter="0"/>
          <w:cols w:space="720" w:num="1"/>
        </w:sect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7"/>
        <w:gridCol w:w="715"/>
        <w:gridCol w:w="715"/>
        <w:gridCol w:w="1459"/>
        <w:gridCol w:w="1709"/>
        <w:gridCol w:w="924"/>
        <w:gridCol w:w="895"/>
        <w:gridCol w:w="1737"/>
        <w:gridCol w:w="407"/>
        <w:gridCol w:w="407"/>
        <w:gridCol w:w="407"/>
        <w:gridCol w:w="407"/>
        <w:gridCol w:w="407"/>
        <w:gridCol w:w="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427" w:type="dxa"/>
            <w:vMerge w:val="restart"/>
          </w:tcPr>
          <w:p>
            <w:pPr>
              <w:pStyle w:val="7"/>
              <w:rPr>
                <w:rFonts w:ascii="PMingLiU"/>
                <w:sz w:val="14"/>
              </w:rPr>
            </w:pPr>
          </w:p>
          <w:p>
            <w:pPr>
              <w:pStyle w:val="7"/>
              <w:spacing w:before="111"/>
              <w:ind w:left="71"/>
              <w:rPr>
                <w:rFonts w:ascii="黑体" w:eastAsia="黑体"/>
                <w:b/>
                <w:sz w:val="14"/>
              </w:rPr>
            </w:pPr>
            <w:r>
              <w:rPr>
                <w:rFonts w:hint="eastAsia" w:ascii="黑体" w:eastAsia="黑体"/>
                <w:b/>
                <w:sz w:val="14"/>
              </w:rPr>
              <w:t>序号</w:t>
            </w:r>
          </w:p>
        </w:tc>
        <w:tc>
          <w:tcPr>
            <w:tcW w:w="1430" w:type="dxa"/>
            <w:gridSpan w:val="2"/>
          </w:tcPr>
          <w:p>
            <w:pPr>
              <w:pStyle w:val="7"/>
              <w:spacing w:before="14"/>
              <w:ind w:left="427"/>
              <w:rPr>
                <w:rFonts w:ascii="黑体" w:eastAsia="黑体"/>
                <w:b/>
                <w:sz w:val="14"/>
              </w:rPr>
            </w:pPr>
            <w:r>
              <w:rPr>
                <w:rFonts w:hint="eastAsia" w:ascii="黑体" w:eastAsia="黑体"/>
                <w:b/>
                <w:sz w:val="14"/>
              </w:rPr>
              <w:t>公开事项</w:t>
            </w:r>
          </w:p>
        </w:tc>
        <w:tc>
          <w:tcPr>
            <w:tcW w:w="1459" w:type="dxa"/>
          </w:tcPr>
          <w:p>
            <w:pPr>
              <w:pStyle w:val="7"/>
              <w:spacing w:before="102"/>
              <w:ind w:left="149"/>
              <w:rPr>
                <w:rFonts w:ascii="黑体" w:eastAsia="黑体"/>
                <w:b/>
                <w:sz w:val="14"/>
              </w:rPr>
            </w:pPr>
            <w:r>
              <w:rPr>
                <w:rFonts w:hint="eastAsia" w:ascii="黑体" w:eastAsia="黑体"/>
                <w:b/>
                <w:sz w:val="14"/>
              </w:rPr>
              <w:t>公开内容（要素）</w:t>
            </w:r>
          </w:p>
        </w:tc>
        <w:tc>
          <w:tcPr>
            <w:tcW w:w="1709" w:type="dxa"/>
          </w:tcPr>
          <w:p>
            <w:pPr>
              <w:pStyle w:val="7"/>
              <w:spacing w:before="102"/>
              <w:ind w:left="566"/>
              <w:rPr>
                <w:rFonts w:ascii="黑体" w:eastAsia="黑体"/>
                <w:b/>
                <w:sz w:val="14"/>
              </w:rPr>
            </w:pPr>
            <w:r>
              <w:rPr>
                <w:rFonts w:hint="eastAsia" w:ascii="黑体" w:eastAsia="黑体"/>
                <w:b/>
                <w:sz w:val="14"/>
              </w:rPr>
              <w:t>公开依据</w:t>
            </w:r>
          </w:p>
        </w:tc>
        <w:tc>
          <w:tcPr>
            <w:tcW w:w="924" w:type="dxa"/>
          </w:tcPr>
          <w:p>
            <w:pPr>
              <w:pStyle w:val="7"/>
              <w:spacing w:before="102"/>
              <w:ind w:left="175"/>
              <w:rPr>
                <w:rFonts w:ascii="黑体" w:eastAsia="黑体"/>
                <w:b/>
                <w:sz w:val="14"/>
              </w:rPr>
            </w:pPr>
            <w:r>
              <w:rPr>
                <w:rFonts w:hint="eastAsia" w:ascii="黑体" w:eastAsia="黑体"/>
                <w:b/>
                <w:sz w:val="14"/>
              </w:rPr>
              <w:t>公开时限</w:t>
            </w:r>
          </w:p>
        </w:tc>
        <w:tc>
          <w:tcPr>
            <w:tcW w:w="895" w:type="dxa"/>
          </w:tcPr>
          <w:p>
            <w:pPr>
              <w:pStyle w:val="7"/>
              <w:spacing w:before="102"/>
              <w:ind w:left="161"/>
              <w:rPr>
                <w:rFonts w:ascii="黑体" w:eastAsia="黑体"/>
                <w:b/>
                <w:sz w:val="14"/>
              </w:rPr>
            </w:pPr>
            <w:r>
              <w:rPr>
                <w:rFonts w:hint="eastAsia" w:ascii="黑体" w:eastAsia="黑体"/>
                <w:b/>
                <w:sz w:val="14"/>
              </w:rPr>
              <w:t>公开主体</w:t>
            </w:r>
          </w:p>
        </w:tc>
        <w:tc>
          <w:tcPr>
            <w:tcW w:w="1737" w:type="dxa"/>
          </w:tcPr>
          <w:p>
            <w:pPr>
              <w:pStyle w:val="7"/>
              <w:spacing w:before="105"/>
              <w:ind w:left="408"/>
              <w:rPr>
                <w:rFonts w:ascii="黑体" w:eastAsia="黑体"/>
                <w:b/>
                <w:sz w:val="13"/>
              </w:rPr>
            </w:pPr>
            <w:r>
              <w:rPr>
                <w:rFonts w:hint="eastAsia" w:ascii="黑体" w:eastAsia="黑体"/>
                <w:b/>
                <w:sz w:val="13"/>
              </w:rPr>
              <w:t>公开渠道和载体</w:t>
            </w:r>
          </w:p>
        </w:tc>
        <w:tc>
          <w:tcPr>
            <w:tcW w:w="814" w:type="dxa"/>
            <w:gridSpan w:val="2"/>
          </w:tcPr>
          <w:p>
            <w:pPr>
              <w:pStyle w:val="7"/>
              <w:spacing w:before="102"/>
              <w:ind w:left="121"/>
              <w:rPr>
                <w:rFonts w:ascii="黑体" w:eastAsia="黑体"/>
                <w:b/>
                <w:sz w:val="14"/>
              </w:rPr>
            </w:pPr>
            <w:r>
              <w:rPr>
                <w:rFonts w:hint="eastAsia" w:ascii="黑体" w:eastAsia="黑体"/>
                <w:b/>
                <w:sz w:val="14"/>
              </w:rPr>
              <w:t>公开对象</w:t>
            </w:r>
          </w:p>
        </w:tc>
        <w:tc>
          <w:tcPr>
            <w:tcW w:w="814" w:type="dxa"/>
            <w:gridSpan w:val="2"/>
          </w:tcPr>
          <w:p>
            <w:pPr>
              <w:pStyle w:val="7"/>
              <w:spacing w:before="102"/>
              <w:ind w:left="123"/>
              <w:rPr>
                <w:rFonts w:ascii="黑体" w:eastAsia="黑体"/>
                <w:b/>
                <w:sz w:val="14"/>
              </w:rPr>
            </w:pPr>
            <w:r>
              <w:rPr>
                <w:rFonts w:hint="eastAsia" w:ascii="黑体" w:eastAsia="黑体"/>
                <w:b/>
                <w:sz w:val="14"/>
              </w:rPr>
              <w:t>公开方式</w:t>
            </w:r>
          </w:p>
        </w:tc>
        <w:tc>
          <w:tcPr>
            <w:tcW w:w="814" w:type="dxa"/>
            <w:gridSpan w:val="2"/>
          </w:tcPr>
          <w:p>
            <w:pPr>
              <w:pStyle w:val="7"/>
              <w:spacing w:before="102"/>
              <w:ind w:left="124"/>
              <w:rPr>
                <w:rFonts w:ascii="黑体" w:eastAsia="黑体"/>
                <w:b/>
                <w:sz w:val="14"/>
              </w:rPr>
            </w:pPr>
            <w:r>
              <w:rPr>
                <w:rFonts w:hint="eastAsia" w:ascii="黑体" w:eastAsia="黑体"/>
                <w:b/>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427" w:type="dxa"/>
            <w:vMerge w:val="continue"/>
            <w:tcBorders>
              <w:top w:val="nil"/>
            </w:tcBorders>
          </w:tcPr>
          <w:p>
            <w:pPr>
              <w:rPr>
                <w:sz w:val="2"/>
                <w:szCs w:val="2"/>
              </w:rPr>
            </w:pPr>
          </w:p>
        </w:tc>
        <w:tc>
          <w:tcPr>
            <w:tcW w:w="715" w:type="dxa"/>
          </w:tcPr>
          <w:p>
            <w:pPr>
              <w:pStyle w:val="7"/>
              <w:spacing w:before="14"/>
              <w:ind w:left="69"/>
              <w:rPr>
                <w:rFonts w:ascii="黑体" w:eastAsia="黑体"/>
                <w:b/>
                <w:sz w:val="14"/>
              </w:rPr>
            </w:pPr>
            <w:r>
              <w:rPr>
                <w:rFonts w:hint="eastAsia" w:ascii="黑体" w:eastAsia="黑体"/>
                <w:b/>
                <w:sz w:val="14"/>
              </w:rPr>
              <w:t>一级事项</w:t>
            </w:r>
          </w:p>
        </w:tc>
        <w:tc>
          <w:tcPr>
            <w:tcW w:w="715" w:type="dxa"/>
          </w:tcPr>
          <w:p>
            <w:pPr>
              <w:pStyle w:val="7"/>
              <w:spacing w:before="14"/>
              <w:ind w:left="69"/>
              <w:rPr>
                <w:rFonts w:ascii="黑体" w:eastAsia="黑体"/>
                <w:b/>
                <w:sz w:val="14"/>
              </w:rPr>
            </w:pPr>
            <w:r>
              <w:rPr>
                <w:rFonts w:hint="eastAsia" w:ascii="黑体" w:eastAsia="黑体"/>
                <w:b/>
                <w:sz w:val="14"/>
              </w:rPr>
              <w:t>二级事项</w:t>
            </w:r>
          </w:p>
        </w:tc>
        <w:tc>
          <w:tcPr>
            <w:tcW w:w="1459" w:type="dxa"/>
          </w:tcPr>
          <w:p>
            <w:pPr>
              <w:pStyle w:val="7"/>
              <w:rPr>
                <w:rFonts w:ascii="Times New Roman"/>
                <w:sz w:val="12"/>
              </w:rPr>
            </w:pPr>
          </w:p>
        </w:tc>
        <w:tc>
          <w:tcPr>
            <w:tcW w:w="1709" w:type="dxa"/>
          </w:tcPr>
          <w:p>
            <w:pPr>
              <w:pStyle w:val="7"/>
              <w:rPr>
                <w:rFonts w:ascii="Times New Roman"/>
                <w:sz w:val="12"/>
              </w:rPr>
            </w:pPr>
          </w:p>
        </w:tc>
        <w:tc>
          <w:tcPr>
            <w:tcW w:w="924" w:type="dxa"/>
          </w:tcPr>
          <w:p>
            <w:pPr>
              <w:pStyle w:val="7"/>
              <w:rPr>
                <w:rFonts w:ascii="Times New Roman"/>
                <w:sz w:val="12"/>
              </w:rPr>
            </w:pPr>
          </w:p>
        </w:tc>
        <w:tc>
          <w:tcPr>
            <w:tcW w:w="895" w:type="dxa"/>
          </w:tcPr>
          <w:p>
            <w:pPr>
              <w:pStyle w:val="7"/>
              <w:rPr>
                <w:rFonts w:ascii="Times New Roman"/>
                <w:sz w:val="12"/>
              </w:rPr>
            </w:pPr>
          </w:p>
        </w:tc>
        <w:tc>
          <w:tcPr>
            <w:tcW w:w="1737" w:type="dxa"/>
          </w:tcPr>
          <w:p>
            <w:pPr>
              <w:pStyle w:val="7"/>
              <w:rPr>
                <w:rFonts w:ascii="Times New Roman"/>
                <w:sz w:val="12"/>
              </w:rPr>
            </w:pPr>
          </w:p>
        </w:tc>
        <w:tc>
          <w:tcPr>
            <w:tcW w:w="407" w:type="dxa"/>
          </w:tcPr>
          <w:p>
            <w:pPr>
              <w:pStyle w:val="7"/>
              <w:spacing w:before="28" w:line="180" w:lineRule="atLeast"/>
              <w:ind w:left="137" w:right="35" w:hanging="75"/>
              <w:rPr>
                <w:rFonts w:ascii="黑体" w:eastAsia="黑体"/>
                <w:b/>
                <w:sz w:val="14"/>
              </w:rPr>
            </w:pPr>
            <w:r>
              <w:rPr>
                <w:rFonts w:hint="eastAsia" w:ascii="黑体" w:eastAsia="黑体"/>
                <w:b/>
                <w:sz w:val="14"/>
              </w:rPr>
              <w:t>全社会</w:t>
            </w:r>
          </w:p>
        </w:tc>
        <w:tc>
          <w:tcPr>
            <w:tcW w:w="407" w:type="dxa"/>
          </w:tcPr>
          <w:p>
            <w:pPr>
              <w:pStyle w:val="7"/>
              <w:spacing w:before="28" w:line="180" w:lineRule="atLeast"/>
              <w:ind w:left="67" w:right="31"/>
              <w:rPr>
                <w:rFonts w:ascii="黑体" w:eastAsia="黑体"/>
                <w:b/>
                <w:sz w:val="14"/>
              </w:rPr>
            </w:pPr>
            <w:r>
              <w:rPr>
                <w:rFonts w:hint="eastAsia" w:ascii="黑体" w:eastAsia="黑体"/>
                <w:b/>
                <w:sz w:val="14"/>
              </w:rPr>
              <w:t>特定群体</w:t>
            </w:r>
          </w:p>
        </w:tc>
        <w:tc>
          <w:tcPr>
            <w:tcW w:w="407" w:type="dxa"/>
          </w:tcPr>
          <w:p>
            <w:pPr>
              <w:pStyle w:val="7"/>
              <w:spacing w:before="119"/>
              <w:ind w:left="44" w:right="15"/>
              <w:jc w:val="center"/>
              <w:rPr>
                <w:rFonts w:ascii="黑体" w:eastAsia="黑体"/>
                <w:b/>
                <w:sz w:val="14"/>
              </w:rPr>
            </w:pPr>
            <w:r>
              <w:rPr>
                <w:rFonts w:hint="eastAsia" w:ascii="黑体" w:eastAsia="黑体"/>
                <w:b/>
                <w:sz w:val="14"/>
              </w:rPr>
              <w:t>主动</w:t>
            </w:r>
          </w:p>
        </w:tc>
        <w:tc>
          <w:tcPr>
            <w:tcW w:w="407" w:type="dxa"/>
          </w:tcPr>
          <w:p>
            <w:pPr>
              <w:pStyle w:val="7"/>
              <w:spacing w:before="28" w:line="180" w:lineRule="atLeast"/>
              <w:ind w:left="140" w:right="32" w:hanging="75"/>
              <w:rPr>
                <w:rFonts w:ascii="黑体" w:eastAsia="黑体"/>
                <w:b/>
                <w:sz w:val="14"/>
              </w:rPr>
            </w:pPr>
            <w:r>
              <w:rPr>
                <w:rFonts w:hint="eastAsia" w:ascii="黑体" w:eastAsia="黑体"/>
                <w:b/>
                <w:sz w:val="14"/>
              </w:rPr>
              <w:t>依申请</w:t>
            </w:r>
          </w:p>
        </w:tc>
        <w:tc>
          <w:tcPr>
            <w:tcW w:w="407" w:type="dxa"/>
          </w:tcPr>
          <w:p>
            <w:pPr>
              <w:pStyle w:val="7"/>
              <w:spacing w:before="119"/>
              <w:ind w:left="49" w:right="10"/>
              <w:jc w:val="center"/>
              <w:rPr>
                <w:rFonts w:ascii="黑体" w:eastAsia="黑体"/>
                <w:b/>
                <w:sz w:val="14"/>
              </w:rPr>
            </w:pPr>
            <w:r>
              <w:rPr>
                <w:rFonts w:hint="eastAsia" w:ascii="黑体" w:eastAsia="黑体"/>
                <w:b/>
                <w:sz w:val="14"/>
              </w:rPr>
              <w:t>县级</w:t>
            </w:r>
          </w:p>
        </w:tc>
        <w:tc>
          <w:tcPr>
            <w:tcW w:w="407" w:type="dxa"/>
          </w:tcPr>
          <w:p>
            <w:pPr>
              <w:pStyle w:val="7"/>
              <w:spacing w:before="119"/>
              <w:ind w:left="68"/>
              <w:rPr>
                <w:rFonts w:ascii="黑体" w:eastAsia="黑体"/>
                <w:b/>
                <w:sz w:val="14"/>
              </w:rPr>
            </w:pPr>
            <w:r>
              <w:rPr>
                <w:rFonts w:hint="eastAsia" w:ascii="黑体" w:eastAsia="黑体"/>
                <w:b/>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0"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15"/>
              <w:ind w:left="127" w:right="102"/>
              <w:jc w:val="center"/>
              <w:rPr>
                <w:b/>
                <w:sz w:val="14"/>
              </w:rPr>
            </w:pPr>
            <w:r>
              <w:rPr>
                <w:b/>
                <w:sz w:val="14"/>
              </w:rPr>
              <w:t>13</w:t>
            </w:r>
          </w:p>
        </w:tc>
        <w:tc>
          <w:tcPr>
            <w:tcW w:w="715" w:type="dxa"/>
            <w:vMerge w:val="restart"/>
            <w:tcBorders>
              <w:bottom w:val="nil"/>
            </w:tcBorders>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1"/>
              <w:rPr>
                <w:rFonts w:ascii="PMingLiU"/>
                <w:sz w:val="15"/>
              </w:rPr>
            </w:pPr>
          </w:p>
          <w:p>
            <w:pPr>
              <w:pStyle w:val="7"/>
              <w:ind w:left="71"/>
              <w:rPr>
                <w:b/>
                <w:sz w:val="14"/>
              </w:rPr>
            </w:pPr>
            <w:r>
              <w:rPr>
                <w:b/>
                <w:sz w:val="14"/>
              </w:rPr>
              <w:t>行政执法</w:t>
            </w: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5"/>
              </w:rPr>
            </w:pPr>
          </w:p>
          <w:p>
            <w:pPr>
              <w:pStyle w:val="7"/>
              <w:spacing w:before="1"/>
              <w:ind w:left="218" w:right="45" w:hanging="147"/>
              <w:rPr>
                <w:b/>
                <w:sz w:val="14"/>
              </w:rPr>
            </w:pPr>
            <w:r>
              <w:rPr>
                <w:b/>
                <w:sz w:val="14"/>
              </w:rPr>
              <w:t>非正常户公告</w:t>
            </w:r>
          </w:p>
        </w:tc>
        <w:tc>
          <w:tcPr>
            <w:tcW w:w="1459" w:type="dxa"/>
          </w:tcPr>
          <w:p>
            <w:pPr>
              <w:pStyle w:val="7"/>
              <w:rPr>
                <w:rFonts w:ascii="PMingLiU"/>
                <w:sz w:val="14"/>
              </w:rPr>
            </w:pPr>
          </w:p>
          <w:p>
            <w:pPr>
              <w:pStyle w:val="7"/>
              <w:spacing w:before="13"/>
              <w:rPr>
                <w:rFonts w:ascii="PMingLiU"/>
                <w:sz w:val="10"/>
              </w:rPr>
            </w:pPr>
          </w:p>
          <w:p>
            <w:pPr>
              <w:pStyle w:val="7"/>
              <w:spacing w:line="237" w:lineRule="auto"/>
              <w:ind w:left="29" w:right="121"/>
              <w:jc w:val="both"/>
              <w:rPr>
                <w:sz w:val="14"/>
              </w:rPr>
            </w:pPr>
            <w:r>
              <w:rPr>
                <w:sz w:val="14"/>
              </w:rPr>
              <w:t>纳税人为企业或单位的，公告企业或单位的名称、纳税人识别号、法定代表人或负责人姓名、居民身份证或其他有效身份证件号码（隐去出生年</w:t>
            </w:r>
          </w:p>
          <w:p>
            <w:pPr>
              <w:pStyle w:val="7"/>
              <w:spacing w:line="237" w:lineRule="auto"/>
              <w:ind w:left="29" w:right="49"/>
              <w:rPr>
                <w:sz w:val="14"/>
              </w:rPr>
            </w:pPr>
            <w:r>
              <w:rPr>
                <w:sz w:val="14"/>
              </w:rPr>
              <w:t>、月、日6位数）、经</w:t>
            </w:r>
            <w:r>
              <w:rPr>
                <w:w w:val="105"/>
                <w:sz w:val="14"/>
              </w:rPr>
              <w:t>营地点；纳税人为个体工商户的，公告业户名称、业主姓名、纳税人识别号、居民身份证或其他有效身份证件号码（隐去出</w:t>
            </w:r>
            <w:r>
              <w:rPr>
                <w:sz w:val="14"/>
              </w:rPr>
              <w:t>生年、月、日6位数）</w:t>
            </w:r>
          </w:p>
          <w:p>
            <w:pPr>
              <w:pStyle w:val="7"/>
              <w:spacing w:before="1"/>
              <w:ind w:left="29"/>
              <w:rPr>
                <w:sz w:val="14"/>
              </w:rPr>
            </w:pPr>
            <w:r>
              <w:rPr>
                <w:w w:val="105"/>
                <w:sz w:val="14"/>
              </w:rPr>
              <w:t>、经营地点</w:t>
            </w:r>
          </w:p>
        </w:tc>
        <w:tc>
          <w:tcPr>
            <w:tcW w:w="1709" w:type="dxa"/>
          </w:tcPr>
          <w:p>
            <w:pPr>
              <w:pStyle w:val="7"/>
              <w:rPr>
                <w:rFonts w:ascii="PMingLiU"/>
                <w:sz w:val="14"/>
              </w:rPr>
            </w:pPr>
          </w:p>
          <w:p>
            <w:pPr>
              <w:pStyle w:val="7"/>
              <w:rPr>
                <w:rFonts w:ascii="PMingLiU"/>
                <w:sz w:val="14"/>
              </w:rPr>
            </w:pPr>
          </w:p>
          <w:p>
            <w:pPr>
              <w:pStyle w:val="7"/>
              <w:spacing w:before="12"/>
              <w:rPr>
                <w:rFonts w:ascii="PMingLiU"/>
                <w:sz w:val="15"/>
              </w:rPr>
            </w:pPr>
          </w:p>
          <w:p>
            <w:pPr>
              <w:pStyle w:val="7"/>
              <w:numPr>
                <w:ilvl w:val="0"/>
                <w:numId w:val="38"/>
              </w:numPr>
              <w:tabs>
                <w:tab w:val="left" w:pos="176"/>
              </w:tabs>
              <w:ind w:right="84" w:firstLine="0"/>
              <w:rPr>
                <w:sz w:val="14"/>
              </w:rPr>
            </w:pPr>
            <w:r>
              <w:rPr>
                <w:spacing w:val="-4"/>
                <w:sz w:val="14"/>
              </w:rPr>
              <w:t>《中华人民共和国税收</w:t>
            </w:r>
            <w:r>
              <w:rPr>
                <w:w w:val="105"/>
                <w:sz w:val="14"/>
              </w:rPr>
              <w:t>征收管理法》</w:t>
            </w:r>
          </w:p>
          <w:p>
            <w:pPr>
              <w:pStyle w:val="7"/>
              <w:numPr>
                <w:ilvl w:val="0"/>
                <w:numId w:val="38"/>
              </w:numPr>
              <w:tabs>
                <w:tab w:val="left" w:pos="176"/>
              </w:tabs>
              <w:spacing w:line="237" w:lineRule="auto"/>
              <w:ind w:right="9" w:firstLine="0"/>
              <w:rPr>
                <w:sz w:val="14"/>
              </w:rPr>
            </w:pPr>
            <w:r>
              <w:rPr>
                <w:spacing w:val="-2"/>
                <w:w w:val="105"/>
                <w:sz w:val="14"/>
              </w:rPr>
              <w:t>《中华人民共和国税收</w:t>
            </w:r>
            <w:r>
              <w:rPr>
                <w:spacing w:val="-1"/>
                <w:sz w:val="14"/>
              </w:rPr>
              <w:t>征收管理法实施细则》(国</w:t>
            </w:r>
            <w:r>
              <w:rPr>
                <w:spacing w:val="-1"/>
                <w:w w:val="105"/>
                <w:sz w:val="14"/>
              </w:rPr>
              <w:t>务院令第362号公布,国务</w:t>
            </w:r>
            <w:r>
              <w:rPr>
                <w:spacing w:val="-1"/>
                <w:sz w:val="14"/>
              </w:rPr>
              <w:t>院令第666</w:t>
            </w:r>
            <w:r>
              <w:rPr>
                <w:spacing w:val="-3"/>
                <w:sz w:val="14"/>
              </w:rPr>
              <w:t>号《国务院关于</w:t>
            </w:r>
            <w:r>
              <w:rPr>
                <w:w w:val="105"/>
                <w:sz w:val="14"/>
              </w:rPr>
              <w:t>修改部分行政法规的决定</w:t>
            </w:r>
          </w:p>
          <w:p>
            <w:pPr>
              <w:pStyle w:val="7"/>
              <w:spacing w:line="179" w:lineRule="exact"/>
              <w:ind w:left="29"/>
              <w:rPr>
                <w:sz w:val="14"/>
              </w:rPr>
            </w:pPr>
            <w:r>
              <w:rPr>
                <w:w w:val="105"/>
                <w:sz w:val="14"/>
              </w:rPr>
              <w:t>》第三次修订)</w:t>
            </w:r>
          </w:p>
          <w:p>
            <w:pPr>
              <w:pStyle w:val="7"/>
              <w:numPr>
                <w:ilvl w:val="0"/>
                <w:numId w:val="38"/>
              </w:numPr>
              <w:tabs>
                <w:tab w:val="left" w:pos="176"/>
              </w:tabs>
              <w:spacing w:line="237" w:lineRule="auto"/>
              <w:ind w:right="84" w:firstLine="0"/>
              <w:jc w:val="both"/>
              <w:rPr>
                <w:sz w:val="14"/>
              </w:rPr>
            </w:pPr>
            <w:r>
              <w:rPr>
                <w:spacing w:val="-4"/>
                <w:sz w:val="14"/>
              </w:rPr>
              <w:t>《国家税务总局关于进</w:t>
            </w:r>
            <w:r>
              <w:rPr>
                <w:spacing w:val="-2"/>
                <w:sz w:val="14"/>
              </w:rPr>
              <w:t>一步完善税务登记管理有</w:t>
            </w:r>
            <w:r>
              <w:rPr>
                <w:sz w:val="14"/>
              </w:rPr>
              <w:t>关问题的公告》（</w:t>
            </w:r>
            <w:r>
              <w:rPr>
                <w:spacing w:val="-5"/>
                <w:sz w:val="14"/>
              </w:rPr>
              <w:t>国家税</w:t>
            </w:r>
            <w:r>
              <w:rPr>
                <w:spacing w:val="-2"/>
                <w:w w:val="105"/>
                <w:sz w:val="14"/>
              </w:rPr>
              <w:t xml:space="preserve">务总局公告 </w:t>
            </w:r>
            <w:r>
              <w:rPr>
                <w:w w:val="105"/>
                <w:sz w:val="14"/>
              </w:rPr>
              <w:t>2011年第</w:t>
            </w:r>
          </w:p>
          <w:p>
            <w:pPr>
              <w:pStyle w:val="7"/>
              <w:spacing w:line="178" w:lineRule="exact"/>
              <w:ind w:left="29"/>
              <w:rPr>
                <w:sz w:val="14"/>
              </w:rPr>
            </w:pPr>
            <w:r>
              <w:rPr>
                <w:w w:val="105"/>
                <w:sz w:val="14"/>
              </w:rPr>
              <w:t>21号）</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9"/>
              <w:rPr>
                <w:rFonts w:ascii="PMingLiU"/>
                <w:sz w:val="9"/>
              </w:rPr>
            </w:pPr>
          </w:p>
          <w:p>
            <w:pPr>
              <w:pStyle w:val="7"/>
              <w:spacing w:line="237" w:lineRule="auto"/>
              <w:ind w:left="29" w:right="17"/>
              <w:jc w:val="both"/>
              <w:rPr>
                <w:sz w:val="14"/>
              </w:rPr>
            </w:pPr>
            <w:r>
              <w:rPr>
                <w:sz w:val="14"/>
              </w:rPr>
              <w:t>在非正常户认定的次月公告</w:t>
            </w:r>
            <w:r>
              <w:rPr>
                <w:w w:val="105"/>
                <w:sz w:val="14"/>
              </w:rPr>
              <w:t>非正常户</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5"/>
              </w:rPr>
            </w:pPr>
          </w:p>
          <w:p>
            <w:pPr>
              <w:pStyle w:val="7"/>
              <w:spacing w:before="1"/>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spacing w:before="4"/>
              <w:rPr>
                <w:rFonts w:ascii="PMingLiU"/>
                <w:sz w:val="8"/>
              </w:rPr>
            </w:pPr>
          </w:p>
          <w:p>
            <w:pPr>
              <w:pStyle w:val="7"/>
              <w:numPr>
                <w:ilvl w:val="0"/>
                <w:numId w:val="39"/>
              </w:numPr>
              <w:tabs>
                <w:tab w:val="left" w:pos="224"/>
              </w:tabs>
              <w:spacing w:line="165" w:lineRule="exact"/>
              <w:ind w:hanging="194"/>
              <w:rPr>
                <w:sz w:val="13"/>
              </w:rPr>
            </w:pPr>
            <w:r>
              <w:rPr>
                <w:spacing w:val="4"/>
                <w:sz w:val="13"/>
              </w:rPr>
              <w:t>政府网站 □ 政府公报</w:t>
            </w:r>
          </w:p>
          <w:p>
            <w:pPr>
              <w:pStyle w:val="7"/>
              <w:numPr>
                <w:ilvl w:val="0"/>
                <w:numId w:val="40"/>
              </w:numPr>
              <w:tabs>
                <w:tab w:val="left" w:pos="224"/>
              </w:tabs>
              <w:spacing w:before="4" w:line="230"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40"/>
              </w:numPr>
              <w:tabs>
                <w:tab w:val="left" w:pos="224"/>
              </w:tabs>
              <w:spacing w:line="163" w:lineRule="exact"/>
              <w:ind w:left="223" w:hanging="194"/>
              <w:rPr>
                <w:sz w:val="13"/>
              </w:rPr>
            </w:pPr>
            <w:r>
              <w:rPr>
                <w:spacing w:val="4"/>
                <w:sz w:val="13"/>
              </w:rPr>
              <w:t>广播电视 □ 纸质媒体</w:t>
            </w:r>
          </w:p>
          <w:p>
            <w:pPr>
              <w:pStyle w:val="7"/>
              <w:numPr>
                <w:ilvl w:val="0"/>
                <w:numId w:val="40"/>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40"/>
              </w:numPr>
              <w:tabs>
                <w:tab w:val="left" w:pos="224"/>
              </w:tabs>
              <w:spacing w:line="235"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15"/>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15"/>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15"/>
              <w:ind w:left="40"/>
              <w:jc w:val="center"/>
              <w:rPr>
                <w:sz w:val="14"/>
              </w:rPr>
            </w:pPr>
            <w:r>
              <w:rPr>
                <w:w w:val="102"/>
                <w:sz w:val="14"/>
              </w:rPr>
              <w:t>√</w:t>
            </w:r>
          </w:p>
        </w:tc>
        <w:tc>
          <w:tcPr>
            <w:tcW w:w="407" w:type="dxa"/>
          </w:tcPr>
          <w:p>
            <w:pPr>
              <w:pStyle w:val="7"/>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6"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9"/>
              </w:rPr>
            </w:pPr>
          </w:p>
          <w:p>
            <w:pPr>
              <w:pStyle w:val="7"/>
              <w:spacing w:before="1"/>
              <w:ind w:left="127" w:right="102"/>
              <w:jc w:val="center"/>
              <w:rPr>
                <w:b/>
                <w:sz w:val="14"/>
              </w:rPr>
            </w:pPr>
            <w:r>
              <w:rPr>
                <w:b/>
                <w:sz w:val="14"/>
              </w:rPr>
              <w:t>14</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9"/>
              </w:rPr>
            </w:pPr>
          </w:p>
          <w:p>
            <w:pPr>
              <w:pStyle w:val="7"/>
              <w:spacing w:before="1"/>
              <w:ind w:left="72"/>
              <w:rPr>
                <w:b/>
                <w:sz w:val="14"/>
              </w:rPr>
            </w:pPr>
            <w:r>
              <w:rPr>
                <w:b/>
                <w:sz w:val="14"/>
              </w:rPr>
              <w:t>欠税公告</w:t>
            </w:r>
          </w:p>
        </w:tc>
        <w:tc>
          <w:tcPr>
            <w:tcW w:w="1459" w:type="dxa"/>
          </w:tcPr>
          <w:p>
            <w:pPr>
              <w:pStyle w:val="7"/>
              <w:rPr>
                <w:rFonts w:ascii="PMingLiU"/>
                <w:sz w:val="12"/>
              </w:rPr>
            </w:pPr>
          </w:p>
          <w:p>
            <w:pPr>
              <w:pStyle w:val="7"/>
              <w:spacing w:before="4"/>
              <w:rPr>
                <w:rFonts w:ascii="PMingLiU"/>
                <w:sz w:val="8"/>
              </w:rPr>
            </w:pPr>
          </w:p>
          <w:p>
            <w:pPr>
              <w:pStyle w:val="7"/>
              <w:numPr>
                <w:ilvl w:val="0"/>
                <w:numId w:val="41"/>
              </w:numPr>
              <w:tabs>
                <w:tab w:val="left" w:pos="161"/>
              </w:tabs>
              <w:spacing w:line="232" w:lineRule="auto"/>
              <w:ind w:right="114" w:firstLine="0"/>
              <w:rPr>
                <w:sz w:val="13"/>
              </w:rPr>
            </w:pPr>
            <w:r>
              <w:rPr>
                <w:spacing w:val="-2"/>
                <w:sz w:val="13"/>
              </w:rPr>
              <w:t>企业或单位欠税的： 公告企业或单位的名称</w:t>
            </w:r>
          </w:p>
          <w:p>
            <w:pPr>
              <w:pStyle w:val="7"/>
              <w:spacing w:before="1" w:line="232" w:lineRule="auto"/>
              <w:ind w:left="29" w:right="25"/>
              <w:rPr>
                <w:sz w:val="13"/>
              </w:rPr>
            </w:pPr>
            <w:r>
              <w:rPr>
                <w:sz w:val="13"/>
              </w:rPr>
              <w:t>、纳税人识别号、法定代表人或负责人姓名、居民身份证或其他有效身份证件号码（隐去出生年、月、日6位数）、经营地点、欠税税种、欠税余额和当期新发生的欠税金额；</w:t>
            </w:r>
          </w:p>
          <w:p>
            <w:pPr>
              <w:pStyle w:val="7"/>
              <w:numPr>
                <w:ilvl w:val="0"/>
                <w:numId w:val="41"/>
              </w:numPr>
              <w:tabs>
                <w:tab w:val="left" w:pos="161"/>
              </w:tabs>
              <w:spacing w:before="4" w:line="232" w:lineRule="auto"/>
              <w:ind w:right="52" w:firstLine="0"/>
              <w:rPr>
                <w:sz w:val="13"/>
              </w:rPr>
            </w:pPr>
            <w:r>
              <w:rPr>
                <w:sz w:val="13"/>
              </w:rPr>
              <w:t>个体工商户欠税的： 公告业户名称、业主姓名、纳税人识别号、居民身份证或其他有效身份证件号码（隐去出生年、月、日6位数）</w:t>
            </w:r>
            <w:r>
              <w:rPr>
                <w:spacing w:val="-9"/>
                <w:sz w:val="13"/>
              </w:rPr>
              <w:t>、经</w:t>
            </w:r>
            <w:r>
              <w:rPr>
                <w:sz w:val="13"/>
              </w:rPr>
              <w:t>营地点、欠税税种、欠税余额和当期新发生的欠税金额；</w:t>
            </w:r>
          </w:p>
          <w:p>
            <w:pPr>
              <w:pStyle w:val="7"/>
              <w:numPr>
                <w:ilvl w:val="0"/>
                <w:numId w:val="41"/>
              </w:numPr>
              <w:tabs>
                <w:tab w:val="left" w:pos="161"/>
              </w:tabs>
              <w:spacing w:before="2" w:line="235" w:lineRule="auto"/>
              <w:ind w:right="114" w:firstLine="0"/>
              <w:rPr>
                <w:sz w:val="13"/>
              </w:rPr>
            </w:pPr>
            <w:r>
              <w:rPr>
                <w:sz w:val="13"/>
              </w:rPr>
              <w:t>个人（</w:t>
            </w:r>
            <w:r>
              <w:rPr>
                <w:spacing w:val="-3"/>
                <w:sz w:val="13"/>
              </w:rPr>
              <w:t>不含个体工商</w:t>
            </w:r>
            <w:r>
              <w:rPr>
                <w:sz w:val="13"/>
              </w:rPr>
              <w:t>户）欠税的：</w:t>
            </w:r>
          </w:p>
          <w:p>
            <w:pPr>
              <w:pStyle w:val="7"/>
              <w:spacing w:line="232" w:lineRule="auto"/>
              <w:ind w:left="29" w:right="116"/>
              <w:jc w:val="both"/>
              <w:rPr>
                <w:sz w:val="13"/>
              </w:rPr>
            </w:pPr>
            <w:r>
              <w:rPr>
                <w:spacing w:val="-2"/>
                <w:sz w:val="13"/>
              </w:rPr>
              <w:t>公告其姓名、居民身份证或其他有效身份证件</w:t>
            </w:r>
            <w:r>
              <w:rPr>
                <w:sz w:val="13"/>
              </w:rPr>
              <w:t>号码（</w:t>
            </w:r>
            <w:r>
              <w:rPr>
                <w:spacing w:val="-3"/>
                <w:sz w:val="13"/>
              </w:rPr>
              <w:t>隐去出生年、月</w:t>
            </w:r>
          </w:p>
          <w:p>
            <w:pPr>
              <w:pStyle w:val="7"/>
              <w:spacing w:line="162" w:lineRule="exact"/>
              <w:ind w:left="29"/>
              <w:rPr>
                <w:sz w:val="13"/>
              </w:rPr>
            </w:pPr>
            <w:r>
              <w:rPr>
                <w:sz w:val="13"/>
              </w:rPr>
              <w:t>、日6位数）、欠税税种</w:t>
            </w:r>
          </w:p>
          <w:p>
            <w:pPr>
              <w:pStyle w:val="7"/>
              <w:spacing w:line="235" w:lineRule="auto"/>
              <w:ind w:left="29" w:right="75"/>
              <w:rPr>
                <w:sz w:val="13"/>
              </w:rPr>
            </w:pPr>
            <w:r>
              <w:rPr>
                <w:sz w:val="13"/>
              </w:rPr>
              <w:t>、欠税余额和当期新发生的欠税金额</w:t>
            </w:r>
          </w:p>
          <w:p>
            <w:pPr>
              <w:pStyle w:val="7"/>
              <w:numPr>
                <w:ilvl w:val="0"/>
                <w:numId w:val="41"/>
              </w:numPr>
              <w:tabs>
                <w:tab w:val="left" w:pos="161"/>
              </w:tabs>
              <w:spacing w:line="232" w:lineRule="auto"/>
              <w:ind w:right="114" w:firstLine="0"/>
              <w:jc w:val="both"/>
              <w:rPr>
                <w:sz w:val="13"/>
              </w:rPr>
            </w:pPr>
            <w:r>
              <w:rPr>
                <w:spacing w:val="-2"/>
                <w:sz w:val="13"/>
              </w:rPr>
              <w:t>对走逃、失踪的纳税户以及其他经税务机关查无下落的纳税人欠税的，由各省、自治区、直辖市和计划单列市税</w:t>
            </w:r>
            <w:r>
              <w:rPr>
                <w:sz w:val="13"/>
              </w:rPr>
              <w:t>务局公告</w:t>
            </w:r>
          </w:p>
        </w:tc>
        <w:tc>
          <w:tcPr>
            <w:tcW w:w="1709"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9"/>
              <w:rPr>
                <w:rFonts w:ascii="PMingLiU"/>
                <w:sz w:val="15"/>
              </w:rPr>
            </w:pPr>
          </w:p>
          <w:p>
            <w:pPr>
              <w:pStyle w:val="7"/>
              <w:numPr>
                <w:ilvl w:val="0"/>
                <w:numId w:val="42"/>
              </w:numPr>
              <w:tabs>
                <w:tab w:val="left" w:pos="176"/>
              </w:tabs>
              <w:spacing w:line="237" w:lineRule="auto"/>
              <w:ind w:right="84" w:firstLine="0"/>
              <w:rPr>
                <w:sz w:val="14"/>
              </w:rPr>
            </w:pPr>
            <w:r>
              <w:rPr>
                <w:spacing w:val="-4"/>
                <w:sz w:val="14"/>
              </w:rPr>
              <w:t>《中华人民共和国税收</w:t>
            </w:r>
            <w:r>
              <w:rPr>
                <w:w w:val="105"/>
                <w:sz w:val="14"/>
              </w:rPr>
              <w:t>征收管理法》</w:t>
            </w:r>
          </w:p>
          <w:p>
            <w:pPr>
              <w:pStyle w:val="7"/>
              <w:numPr>
                <w:ilvl w:val="0"/>
                <w:numId w:val="42"/>
              </w:numPr>
              <w:tabs>
                <w:tab w:val="left" w:pos="176"/>
              </w:tabs>
              <w:spacing w:line="237" w:lineRule="auto"/>
              <w:ind w:right="9" w:firstLine="0"/>
              <w:rPr>
                <w:sz w:val="14"/>
              </w:rPr>
            </w:pPr>
            <w:r>
              <w:rPr>
                <w:spacing w:val="-2"/>
                <w:w w:val="105"/>
                <w:sz w:val="14"/>
              </w:rPr>
              <w:t>《中华人民共和国税收</w:t>
            </w:r>
            <w:r>
              <w:rPr>
                <w:spacing w:val="-1"/>
                <w:sz w:val="14"/>
              </w:rPr>
              <w:t>征收管理法实施细则》(国</w:t>
            </w:r>
            <w:r>
              <w:rPr>
                <w:spacing w:val="-1"/>
                <w:w w:val="105"/>
                <w:sz w:val="14"/>
              </w:rPr>
              <w:t>务院令第362号公布,国务</w:t>
            </w:r>
            <w:r>
              <w:rPr>
                <w:spacing w:val="-1"/>
                <w:sz w:val="14"/>
              </w:rPr>
              <w:t>院令第666</w:t>
            </w:r>
            <w:r>
              <w:rPr>
                <w:spacing w:val="-3"/>
                <w:sz w:val="14"/>
              </w:rPr>
              <w:t>号《国务院关于</w:t>
            </w:r>
            <w:r>
              <w:rPr>
                <w:w w:val="105"/>
                <w:sz w:val="14"/>
              </w:rPr>
              <w:t>修改部分行政法规的决定</w:t>
            </w:r>
          </w:p>
          <w:p>
            <w:pPr>
              <w:pStyle w:val="7"/>
              <w:spacing w:before="1" w:line="178" w:lineRule="exact"/>
              <w:ind w:left="29"/>
              <w:rPr>
                <w:sz w:val="14"/>
              </w:rPr>
            </w:pPr>
            <w:r>
              <w:rPr>
                <w:w w:val="105"/>
                <w:sz w:val="14"/>
              </w:rPr>
              <w:t>》第三次修订)</w:t>
            </w:r>
          </w:p>
          <w:p>
            <w:pPr>
              <w:pStyle w:val="7"/>
              <w:numPr>
                <w:ilvl w:val="0"/>
                <w:numId w:val="42"/>
              </w:numPr>
              <w:tabs>
                <w:tab w:val="left" w:pos="176"/>
              </w:tabs>
              <w:ind w:right="85" w:firstLine="0"/>
              <w:rPr>
                <w:sz w:val="14"/>
              </w:rPr>
            </w:pPr>
            <w:r>
              <w:rPr>
                <w:spacing w:val="-2"/>
                <w:w w:val="105"/>
                <w:sz w:val="14"/>
              </w:rPr>
              <w:t>《欠税公告办法</w:t>
            </w:r>
            <w:r>
              <w:rPr>
                <w:spacing w:val="-3"/>
                <w:w w:val="105"/>
                <w:sz w:val="14"/>
              </w:rPr>
              <w:t>（</w:t>
            </w:r>
            <w:r>
              <w:rPr>
                <w:w w:val="105"/>
                <w:sz w:val="14"/>
              </w:rPr>
              <w:t>试</w:t>
            </w:r>
            <w:r>
              <w:rPr>
                <w:sz w:val="14"/>
              </w:rPr>
              <w:t>行）</w:t>
            </w:r>
            <w:r>
              <w:rPr>
                <w:spacing w:val="-3"/>
                <w:sz w:val="14"/>
              </w:rPr>
              <w:t>》</w:t>
            </w:r>
            <w:r>
              <w:rPr>
                <w:sz w:val="14"/>
              </w:rPr>
              <w:t>（</w:t>
            </w:r>
            <w:r>
              <w:rPr>
                <w:spacing w:val="-3"/>
                <w:sz w:val="14"/>
              </w:rPr>
              <w:t>国家税务总局令</w:t>
            </w:r>
            <w:r>
              <w:rPr>
                <w:spacing w:val="-2"/>
                <w:w w:val="105"/>
                <w:sz w:val="14"/>
              </w:rPr>
              <w:t xml:space="preserve">第 </w:t>
            </w:r>
            <w:r>
              <w:rPr>
                <w:w w:val="105"/>
                <w:sz w:val="14"/>
              </w:rPr>
              <w:t>9</w:t>
            </w:r>
            <w:r>
              <w:rPr>
                <w:spacing w:val="-2"/>
                <w:w w:val="105"/>
                <w:sz w:val="14"/>
              </w:rPr>
              <w:t xml:space="preserve"> 号</w:t>
            </w:r>
            <w:r>
              <w:rPr>
                <w:w w:val="105"/>
                <w:sz w:val="14"/>
              </w:rPr>
              <w:t>）</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3"/>
              <w:rPr>
                <w:rFonts w:ascii="PMingLiU"/>
                <w:sz w:val="16"/>
              </w:rPr>
            </w:pPr>
          </w:p>
          <w:p>
            <w:pPr>
              <w:pStyle w:val="7"/>
              <w:spacing w:line="237" w:lineRule="auto"/>
              <w:ind w:left="29" w:right="16"/>
              <w:jc w:val="both"/>
              <w:rPr>
                <w:sz w:val="14"/>
              </w:rPr>
            </w:pPr>
            <w:r>
              <w:rPr>
                <w:sz w:val="14"/>
              </w:rPr>
              <w:t>企业或单位欠税的，每季公告一次；个体工商户和其他个人欠税的， 每半年公告一次；走逃、失踪的纳税户以及其他经税务机关查无下落的非正常户欠税的，随时公</w:t>
            </w:r>
            <w:r>
              <w:rPr>
                <w:w w:val="105"/>
                <w:sz w:val="14"/>
              </w:rPr>
              <w:t>告</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6"/>
              </w:rPr>
            </w:pPr>
          </w:p>
          <w:p>
            <w:pPr>
              <w:pStyle w:val="7"/>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spacing w:before="3"/>
              <w:rPr>
                <w:rFonts w:ascii="PMingLiU"/>
                <w:sz w:val="9"/>
              </w:rPr>
            </w:pPr>
          </w:p>
          <w:p>
            <w:pPr>
              <w:pStyle w:val="7"/>
              <w:numPr>
                <w:ilvl w:val="0"/>
                <w:numId w:val="43"/>
              </w:numPr>
              <w:tabs>
                <w:tab w:val="left" w:pos="260"/>
              </w:tabs>
              <w:spacing w:line="165" w:lineRule="exact"/>
              <w:ind w:hanging="197"/>
              <w:rPr>
                <w:sz w:val="13"/>
              </w:rPr>
            </w:pPr>
            <w:r>
              <w:rPr>
                <w:spacing w:val="4"/>
                <w:sz w:val="13"/>
              </w:rPr>
              <w:t>政府网站 □ 政府公报</w:t>
            </w:r>
          </w:p>
          <w:p>
            <w:pPr>
              <w:pStyle w:val="7"/>
              <w:numPr>
                <w:ilvl w:val="0"/>
                <w:numId w:val="44"/>
              </w:numPr>
              <w:tabs>
                <w:tab w:val="left" w:pos="227"/>
              </w:tabs>
              <w:spacing w:before="4" w:line="230" w:lineRule="auto"/>
              <w:ind w:hanging="715"/>
              <w:rPr>
                <w:sz w:val="13"/>
              </w:rPr>
            </w:pPr>
            <w:r>
              <w:rPr>
                <w:spacing w:val="5"/>
                <w:sz w:val="13"/>
              </w:rPr>
              <w:t>两微一端 □ 发布会</w:t>
            </w:r>
            <w:r>
              <w:rPr>
                <w:sz w:val="13"/>
              </w:rPr>
              <w:t>\</w:t>
            </w:r>
            <w:r>
              <w:rPr>
                <w:spacing w:val="-16"/>
                <w:sz w:val="13"/>
              </w:rPr>
              <w:t>听</w:t>
            </w:r>
            <w:r>
              <w:rPr>
                <w:sz w:val="13"/>
              </w:rPr>
              <w:t>证会</w:t>
            </w:r>
          </w:p>
          <w:p>
            <w:pPr>
              <w:pStyle w:val="7"/>
              <w:numPr>
                <w:ilvl w:val="0"/>
                <w:numId w:val="44"/>
              </w:numPr>
              <w:tabs>
                <w:tab w:val="left" w:pos="260"/>
              </w:tabs>
              <w:spacing w:line="163" w:lineRule="exact"/>
              <w:ind w:left="259" w:hanging="197"/>
              <w:rPr>
                <w:sz w:val="13"/>
              </w:rPr>
            </w:pPr>
            <w:r>
              <w:rPr>
                <w:spacing w:val="4"/>
                <w:sz w:val="13"/>
              </w:rPr>
              <w:t>广播电视 □ 纸质媒体</w:t>
            </w:r>
          </w:p>
          <w:p>
            <w:pPr>
              <w:pStyle w:val="7"/>
              <w:numPr>
                <w:ilvl w:val="0"/>
                <w:numId w:val="44"/>
              </w:numPr>
              <w:tabs>
                <w:tab w:val="left" w:pos="260"/>
              </w:tabs>
              <w:spacing w:line="235" w:lineRule="auto"/>
              <w:ind w:left="31" w:right="1" w:firstLine="34"/>
              <w:rPr>
                <w:sz w:val="13"/>
              </w:rPr>
            </w:pPr>
            <w:r>
              <w:rPr>
                <w:spacing w:val="-2"/>
                <w:sz w:val="13"/>
              </w:rPr>
              <w:t>公开查阅点 □ 政务服务</w:t>
            </w:r>
            <w:r>
              <w:rPr>
                <w:spacing w:val="-3"/>
                <w:sz w:val="13"/>
              </w:rPr>
              <w:t>中心 □ 便民服务站 □ 入户</w:t>
            </w:r>
          </w:p>
          <w:p>
            <w:pPr>
              <w:pStyle w:val="7"/>
              <w:spacing w:line="160" w:lineRule="exact"/>
              <w:ind w:left="31"/>
              <w:rPr>
                <w:sz w:val="13"/>
              </w:rPr>
            </w:pPr>
            <w:r>
              <w:rPr>
                <w:sz w:val="13"/>
              </w:rPr>
              <w:t>/现场 □ 社区/企事业单位</w:t>
            </w:r>
          </w:p>
          <w:p>
            <w:pPr>
              <w:pStyle w:val="7"/>
              <w:spacing w:line="162" w:lineRule="exact"/>
              <w:ind w:left="259"/>
              <w:rPr>
                <w:sz w:val="13"/>
              </w:rPr>
            </w:pPr>
            <w:r>
              <w:rPr>
                <w:sz w:val="13"/>
              </w:rPr>
              <w:t>/村公示栏（电子屏）</w:t>
            </w:r>
          </w:p>
          <w:p>
            <w:pPr>
              <w:pStyle w:val="7"/>
              <w:numPr>
                <w:ilvl w:val="0"/>
                <w:numId w:val="44"/>
              </w:numPr>
              <w:tabs>
                <w:tab w:val="left" w:pos="260"/>
              </w:tabs>
              <w:spacing w:line="235" w:lineRule="auto"/>
              <w:ind w:left="681" w:right="34" w:hanging="616"/>
              <w:rPr>
                <w:sz w:val="13"/>
              </w:rPr>
            </w:pPr>
            <w:r>
              <w:rPr>
                <w:spacing w:val="-3"/>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9"/>
              </w:rPr>
            </w:pPr>
          </w:p>
          <w:p>
            <w:pPr>
              <w:pStyle w:val="7"/>
              <w:spacing w:before="1"/>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9"/>
              </w:rPr>
            </w:pPr>
          </w:p>
          <w:p>
            <w:pPr>
              <w:pStyle w:val="7"/>
              <w:spacing w:before="1"/>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2"/>
              <w:rPr>
                <w:rFonts w:ascii="PMingLiU"/>
                <w:sz w:val="9"/>
              </w:rPr>
            </w:pPr>
          </w:p>
          <w:p>
            <w:pPr>
              <w:pStyle w:val="7"/>
              <w:spacing w:before="1"/>
              <w:ind w:left="40"/>
              <w:jc w:val="center"/>
              <w:rPr>
                <w:sz w:val="14"/>
              </w:rPr>
            </w:pPr>
            <w:r>
              <w:rPr>
                <w:w w:val="102"/>
                <w:sz w:val="14"/>
              </w:rPr>
              <w:t>√</w:t>
            </w:r>
          </w:p>
        </w:tc>
        <w:tc>
          <w:tcPr>
            <w:tcW w:w="407" w:type="dxa"/>
          </w:tcPr>
          <w:p>
            <w:pPr>
              <w:pStyle w:val="7"/>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9" w:hRule="atLeast"/>
        </w:trPr>
        <w:tc>
          <w:tcPr>
            <w:tcW w:w="427" w:type="dxa"/>
            <w:tcBorders>
              <w:bottom w:val="nil"/>
            </w:tcBorders>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20"/>
              </w:rPr>
            </w:pPr>
          </w:p>
          <w:p>
            <w:pPr>
              <w:pStyle w:val="7"/>
              <w:ind w:left="127" w:right="102"/>
              <w:jc w:val="center"/>
              <w:rPr>
                <w:b/>
                <w:sz w:val="14"/>
              </w:rPr>
            </w:pPr>
            <w:r>
              <w:rPr>
                <w:b/>
                <w:sz w:val="14"/>
              </w:rPr>
              <w:t>15</w:t>
            </w:r>
          </w:p>
        </w:tc>
        <w:tc>
          <w:tcPr>
            <w:tcW w:w="715" w:type="dxa"/>
            <w:vMerge w:val="continue"/>
            <w:tcBorders>
              <w:top w:val="nil"/>
              <w:bottom w:val="nil"/>
            </w:tcBorders>
          </w:tcPr>
          <w:p>
            <w:pPr>
              <w:rPr>
                <w:sz w:val="2"/>
                <w:szCs w:val="2"/>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5"/>
              </w:rPr>
            </w:pPr>
          </w:p>
          <w:p>
            <w:pPr>
              <w:pStyle w:val="7"/>
              <w:spacing w:before="1" w:line="237" w:lineRule="auto"/>
              <w:ind w:left="72" w:right="43" w:hanging="2"/>
              <w:jc w:val="center"/>
              <w:rPr>
                <w:b/>
                <w:sz w:val="14"/>
              </w:rPr>
            </w:pPr>
            <w:r>
              <w:rPr>
                <w:b/>
                <w:spacing w:val="-3"/>
                <w:sz w:val="14"/>
              </w:rPr>
              <w:t>个体工商</w:t>
            </w:r>
            <w:r>
              <w:rPr>
                <w:b/>
                <w:spacing w:val="-4"/>
                <w:sz w:val="14"/>
              </w:rPr>
              <w:t>户定额公</w:t>
            </w:r>
            <w:r>
              <w:rPr>
                <w:b/>
                <w:sz w:val="14"/>
              </w:rPr>
              <w:t>示（公 布）</w:t>
            </w:r>
            <w:r>
              <w:rPr>
                <w:b/>
                <w:spacing w:val="-8"/>
                <w:sz w:val="14"/>
              </w:rPr>
              <w:t>公告</w:t>
            </w:r>
          </w:p>
        </w:tc>
        <w:tc>
          <w:tcPr>
            <w:tcW w:w="1459"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19"/>
              </w:rPr>
            </w:pPr>
          </w:p>
          <w:p>
            <w:pPr>
              <w:pStyle w:val="7"/>
              <w:numPr>
                <w:ilvl w:val="0"/>
                <w:numId w:val="45"/>
              </w:numPr>
              <w:tabs>
                <w:tab w:val="left" w:pos="176"/>
              </w:tabs>
              <w:spacing w:line="179" w:lineRule="exact"/>
              <w:ind w:hanging="146"/>
              <w:rPr>
                <w:sz w:val="14"/>
              </w:rPr>
            </w:pPr>
            <w:r>
              <w:rPr>
                <w:w w:val="105"/>
                <w:sz w:val="14"/>
              </w:rPr>
              <w:t>纳税人名称</w:t>
            </w:r>
          </w:p>
          <w:p>
            <w:pPr>
              <w:pStyle w:val="7"/>
              <w:numPr>
                <w:ilvl w:val="0"/>
                <w:numId w:val="45"/>
              </w:numPr>
              <w:tabs>
                <w:tab w:val="left" w:pos="176"/>
              </w:tabs>
              <w:spacing w:line="178" w:lineRule="exact"/>
              <w:ind w:hanging="146"/>
              <w:rPr>
                <w:sz w:val="14"/>
              </w:rPr>
            </w:pPr>
            <w:r>
              <w:rPr>
                <w:w w:val="105"/>
                <w:sz w:val="14"/>
              </w:rPr>
              <w:t>统一社会信息代码</w:t>
            </w:r>
          </w:p>
          <w:p>
            <w:pPr>
              <w:pStyle w:val="7"/>
              <w:spacing w:line="179" w:lineRule="exact"/>
              <w:ind w:left="29"/>
              <w:rPr>
                <w:sz w:val="14"/>
              </w:rPr>
            </w:pPr>
            <w:r>
              <w:rPr>
                <w:spacing w:val="-1"/>
                <w:sz w:val="14"/>
              </w:rPr>
              <w:t>（纳税人识别号</w:t>
            </w:r>
            <w:r>
              <w:rPr>
                <w:sz w:val="14"/>
              </w:rPr>
              <w:t>）</w:t>
            </w:r>
          </w:p>
          <w:p>
            <w:pPr>
              <w:pStyle w:val="7"/>
              <w:numPr>
                <w:ilvl w:val="0"/>
                <w:numId w:val="45"/>
              </w:numPr>
              <w:tabs>
                <w:tab w:val="left" w:pos="176"/>
              </w:tabs>
              <w:spacing w:line="178" w:lineRule="exact"/>
              <w:ind w:hanging="146"/>
              <w:rPr>
                <w:sz w:val="14"/>
              </w:rPr>
            </w:pPr>
            <w:r>
              <w:rPr>
                <w:spacing w:val="-1"/>
                <w:sz w:val="14"/>
              </w:rPr>
              <w:t>生产经营地址</w:t>
            </w:r>
          </w:p>
          <w:p>
            <w:pPr>
              <w:pStyle w:val="7"/>
              <w:numPr>
                <w:ilvl w:val="0"/>
                <w:numId w:val="45"/>
              </w:numPr>
              <w:tabs>
                <w:tab w:val="left" w:pos="176"/>
              </w:tabs>
              <w:spacing w:line="177" w:lineRule="exact"/>
              <w:ind w:hanging="146"/>
              <w:rPr>
                <w:sz w:val="14"/>
              </w:rPr>
            </w:pPr>
            <w:r>
              <w:rPr>
                <w:spacing w:val="-1"/>
                <w:sz w:val="14"/>
              </w:rPr>
              <w:t>定额项目</w:t>
            </w:r>
          </w:p>
          <w:p>
            <w:pPr>
              <w:pStyle w:val="7"/>
              <w:numPr>
                <w:ilvl w:val="0"/>
                <w:numId w:val="45"/>
              </w:numPr>
              <w:tabs>
                <w:tab w:val="left" w:pos="176"/>
              </w:tabs>
              <w:spacing w:line="178" w:lineRule="exact"/>
              <w:ind w:hanging="146"/>
              <w:rPr>
                <w:sz w:val="14"/>
              </w:rPr>
            </w:pPr>
            <w:r>
              <w:rPr>
                <w:spacing w:val="-1"/>
                <w:sz w:val="14"/>
              </w:rPr>
              <w:t>行业类别</w:t>
            </w:r>
          </w:p>
          <w:p>
            <w:pPr>
              <w:pStyle w:val="7"/>
              <w:numPr>
                <w:ilvl w:val="0"/>
                <w:numId w:val="45"/>
              </w:numPr>
              <w:tabs>
                <w:tab w:val="left" w:pos="176"/>
              </w:tabs>
              <w:spacing w:line="177" w:lineRule="exact"/>
              <w:ind w:hanging="146"/>
              <w:rPr>
                <w:sz w:val="14"/>
              </w:rPr>
            </w:pPr>
            <w:r>
              <w:rPr>
                <w:spacing w:val="-1"/>
                <w:sz w:val="14"/>
              </w:rPr>
              <w:t>核定定额</w:t>
            </w:r>
          </w:p>
          <w:p>
            <w:pPr>
              <w:pStyle w:val="7"/>
              <w:numPr>
                <w:ilvl w:val="0"/>
                <w:numId w:val="45"/>
              </w:numPr>
              <w:tabs>
                <w:tab w:val="left" w:pos="176"/>
              </w:tabs>
              <w:spacing w:line="177" w:lineRule="exact"/>
              <w:ind w:hanging="146"/>
              <w:rPr>
                <w:sz w:val="14"/>
              </w:rPr>
            </w:pPr>
            <w:r>
              <w:rPr>
                <w:spacing w:val="-1"/>
                <w:sz w:val="14"/>
              </w:rPr>
              <w:t>应纳税额</w:t>
            </w:r>
          </w:p>
          <w:p>
            <w:pPr>
              <w:pStyle w:val="7"/>
              <w:numPr>
                <w:ilvl w:val="0"/>
                <w:numId w:val="45"/>
              </w:numPr>
              <w:tabs>
                <w:tab w:val="left" w:pos="176"/>
              </w:tabs>
              <w:spacing w:line="178" w:lineRule="exact"/>
              <w:ind w:hanging="146"/>
              <w:rPr>
                <w:sz w:val="14"/>
              </w:rPr>
            </w:pPr>
            <w:r>
              <w:rPr>
                <w:w w:val="105"/>
                <w:sz w:val="14"/>
              </w:rPr>
              <w:t>定额执行起止日期</w:t>
            </w:r>
          </w:p>
          <w:p>
            <w:pPr>
              <w:pStyle w:val="7"/>
              <w:numPr>
                <w:ilvl w:val="0"/>
                <w:numId w:val="45"/>
              </w:numPr>
              <w:tabs>
                <w:tab w:val="left" w:pos="176"/>
              </w:tabs>
              <w:spacing w:line="179" w:lineRule="exact"/>
              <w:ind w:hanging="146"/>
              <w:rPr>
                <w:sz w:val="14"/>
              </w:rPr>
            </w:pPr>
            <w:r>
              <w:rPr>
                <w:w w:val="105"/>
                <w:sz w:val="14"/>
              </w:rPr>
              <w:t>主管税务机关</w:t>
            </w:r>
          </w:p>
        </w:tc>
        <w:tc>
          <w:tcPr>
            <w:tcW w:w="1709" w:type="dxa"/>
          </w:tcPr>
          <w:p>
            <w:pPr>
              <w:pStyle w:val="7"/>
              <w:rPr>
                <w:rFonts w:ascii="PMingLiU"/>
                <w:sz w:val="14"/>
              </w:rPr>
            </w:pPr>
          </w:p>
          <w:p>
            <w:pPr>
              <w:pStyle w:val="7"/>
              <w:rPr>
                <w:rFonts w:ascii="PMingLiU"/>
                <w:sz w:val="14"/>
              </w:rPr>
            </w:pPr>
          </w:p>
          <w:p>
            <w:pPr>
              <w:pStyle w:val="7"/>
              <w:spacing w:before="9"/>
              <w:rPr>
                <w:rFonts w:ascii="PMingLiU"/>
                <w:sz w:val="10"/>
              </w:rPr>
            </w:pPr>
          </w:p>
          <w:p>
            <w:pPr>
              <w:pStyle w:val="7"/>
              <w:numPr>
                <w:ilvl w:val="0"/>
                <w:numId w:val="46"/>
              </w:numPr>
              <w:tabs>
                <w:tab w:val="left" w:pos="176"/>
              </w:tabs>
              <w:spacing w:before="1" w:line="237" w:lineRule="auto"/>
              <w:ind w:right="84" w:firstLine="0"/>
              <w:rPr>
                <w:sz w:val="14"/>
              </w:rPr>
            </w:pPr>
            <w:r>
              <w:rPr>
                <w:spacing w:val="-4"/>
                <w:sz w:val="14"/>
              </w:rPr>
              <w:t>《中华人民共和国税收</w:t>
            </w:r>
            <w:r>
              <w:rPr>
                <w:w w:val="105"/>
                <w:sz w:val="14"/>
              </w:rPr>
              <w:t>征收管理法》</w:t>
            </w:r>
          </w:p>
          <w:p>
            <w:pPr>
              <w:pStyle w:val="7"/>
              <w:numPr>
                <w:ilvl w:val="0"/>
                <w:numId w:val="46"/>
              </w:numPr>
              <w:tabs>
                <w:tab w:val="left" w:pos="176"/>
              </w:tabs>
              <w:spacing w:line="237" w:lineRule="auto"/>
              <w:ind w:right="9" w:firstLine="0"/>
              <w:rPr>
                <w:sz w:val="14"/>
              </w:rPr>
            </w:pPr>
            <w:r>
              <w:rPr>
                <w:spacing w:val="-2"/>
                <w:w w:val="105"/>
                <w:sz w:val="14"/>
              </w:rPr>
              <w:t>《中华人民共和国税收</w:t>
            </w:r>
            <w:r>
              <w:rPr>
                <w:spacing w:val="-1"/>
                <w:sz w:val="14"/>
              </w:rPr>
              <w:t>征收管理法实施细则》(国</w:t>
            </w:r>
            <w:r>
              <w:rPr>
                <w:spacing w:val="-1"/>
                <w:w w:val="105"/>
                <w:sz w:val="14"/>
              </w:rPr>
              <w:t>务院令第362号公布,国务</w:t>
            </w:r>
            <w:r>
              <w:rPr>
                <w:spacing w:val="-1"/>
                <w:sz w:val="14"/>
              </w:rPr>
              <w:t>院令第666</w:t>
            </w:r>
            <w:r>
              <w:rPr>
                <w:spacing w:val="-3"/>
                <w:sz w:val="14"/>
              </w:rPr>
              <w:t>号《国务院关于</w:t>
            </w:r>
            <w:r>
              <w:rPr>
                <w:w w:val="105"/>
                <w:sz w:val="14"/>
              </w:rPr>
              <w:t>修改部分行政法规的决定</w:t>
            </w:r>
          </w:p>
          <w:p>
            <w:pPr>
              <w:pStyle w:val="7"/>
              <w:spacing w:before="1" w:line="178" w:lineRule="exact"/>
              <w:ind w:left="29"/>
              <w:rPr>
                <w:sz w:val="14"/>
              </w:rPr>
            </w:pPr>
            <w:r>
              <w:rPr>
                <w:w w:val="105"/>
                <w:sz w:val="14"/>
              </w:rPr>
              <w:t>》第三次修订)</w:t>
            </w:r>
          </w:p>
          <w:p>
            <w:pPr>
              <w:pStyle w:val="7"/>
              <w:numPr>
                <w:ilvl w:val="0"/>
                <w:numId w:val="46"/>
              </w:numPr>
              <w:tabs>
                <w:tab w:val="left" w:pos="176"/>
              </w:tabs>
              <w:ind w:right="84" w:firstLine="0"/>
              <w:jc w:val="both"/>
              <w:rPr>
                <w:sz w:val="14"/>
              </w:rPr>
            </w:pPr>
            <w:r>
              <w:rPr>
                <w:spacing w:val="-4"/>
                <w:sz w:val="14"/>
              </w:rPr>
              <w:t>《国家税务总局关于印</w:t>
            </w:r>
            <w:r>
              <w:rPr>
                <w:spacing w:val="-2"/>
                <w:sz w:val="14"/>
              </w:rPr>
              <w:t>发个体工商户税收定期定额征收管理文书的通知》</w:t>
            </w:r>
          </w:p>
          <w:p>
            <w:pPr>
              <w:pStyle w:val="7"/>
              <w:spacing w:line="237" w:lineRule="auto"/>
              <w:ind w:left="29" w:right="220"/>
              <w:rPr>
                <w:sz w:val="14"/>
              </w:rPr>
            </w:pPr>
            <w:r>
              <w:rPr>
                <w:sz w:val="14"/>
              </w:rPr>
              <w:t xml:space="preserve">（国税函〔2006〕1199 </w:t>
            </w:r>
            <w:r>
              <w:rPr>
                <w:w w:val="105"/>
                <w:sz w:val="14"/>
              </w:rPr>
              <w:t>号）</w:t>
            </w:r>
          </w:p>
          <w:p>
            <w:pPr>
              <w:pStyle w:val="7"/>
              <w:numPr>
                <w:ilvl w:val="0"/>
                <w:numId w:val="46"/>
              </w:numPr>
              <w:tabs>
                <w:tab w:val="left" w:pos="176"/>
              </w:tabs>
              <w:spacing w:line="237" w:lineRule="auto"/>
              <w:ind w:right="84" w:firstLine="0"/>
              <w:jc w:val="both"/>
              <w:rPr>
                <w:sz w:val="14"/>
              </w:rPr>
            </w:pPr>
            <w:r>
              <w:rPr>
                <w:spacing w:val="-4"/>
                <w:sz w:val="14"/>
              </w:rPr>
              <w:t>《国家税务总局关于个</w:t>
            </w:r>
            <w:r>
              <w:rPr>
                <w:spacing w:val="-2"/>
                <w:sz w:val="14"/>
              </w:rPr>
              <w:t>体工商户定期定额征收管</w:t>
            </w:r>
            <w:r>
              <w:rPr>
                <w:spacing w:val="-1"/>
                <w:sz w:val="14"/>
              </w:rPr>
              <w:t>理有关问题的通知》</w:t>
            </w:r>
            <w:r>
              <w:rPr>
                <w:sz w:val="14"/>
              </w:rPr>
              <w:t>（</w:t>
            </w:r>
            <w:r>
              <w:rPr>
                <w:spacing w:val="-13"/>
                <w:sz w:val="14"/>
              </w:rPr>
              <w:t>国</w:t>
            </w:r>
            <w:r>
              <w:rPr>
                <w:spacing w:val="-1"/>
                <w:w w:val="105"/>
                <w:sz w:val="14"/>
              </w:rPr>
              <w:t>税发〔</w:t>
            </w:r>
            <w:r>
              <w:rPr>
                <w:w w:val="105"/>
                <w:sz w:val="14"/>
              </w:rPr>
              <w:t>2006〕183号）</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3"/>
              <w:rPr>
                <w:rFonts w:ascii="PMingLiU"/>
                <w:sz w:val="9"/>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4"/>
              <w:rPr>
                <w:rFonts w:ascii="PMingLiU"/>
                <w:sz w:val="14"/>
              </w:rPr>
            </w:pPr>
          </w:p>
          <w:p>
            <w:pPr>
              <w:pStyle w:val="7"/>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spacing w:before="10"/>
              <w:rPr>
                <w:rFonts w:ascii="PMingLiU"/>
                <w:sz w:val="10"/>
              </w:rPr>
            </w:pPr>
          </w:p>
          <w:p>
            <w:pPr>
              <w:pStyle w:val="7"/>
              <w:numPr>
                <w:ilvl w:val="0"/>
                <w:numId w:val="47"/>
              </w:numPr>
              <w:tabs>
                <w:tab w:val="left" w:pos="224"/>
              </w:tabs>
              <w:spacing w:line="165" w:lineRule="exact"/>
              <w:ind w:hanging="194"/>
              <w:rPr>
                <w:sz w:val="13"/>
              </w:rPr>
            </w:pPr>
            <w:r>
              <w:rPr>
                <w:spacing w:val="4"/>
                <w:sz w:val="13"/>
              </w:rPr>
              <w:t>政府网站 □ 政府公报</w:t>
            </w:r>
          </w:p>
          <w:p>
            <w:pPr>
              <w:pStyle w:val="7"/>
              <w:numPr>
                <w:ilvl w:val="0"/>
                <w:numId w:val="48"/>
              </w:numPr>
              <w:tabs>
                <w:tab w:val="left" w:pos="224"/>
              </w:tabs>
              <w:spacing w:before="3" w:line="230"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48"/>
              </w:numPr>
              <w:tabs>
                <w:tab w:val="left" w:pos="224"/>
              </w:tabs>
              <w:spacing w:line="163" w:lineRule="exact"/>
              <w:ind w:left="223" w:hanging="194"/>
              <w:rPr>
                <w:sz w:val="13"/>
              </w:rPr>
            </w:pPr>
            <w:r>
              <w:rPr>
                <w:spacing w:val="4"/>
                <w:sz w:val="13"/>
              </w:rPr>
              <w:t>广播电视 □ 纸质媒体</w:t>
            </w:r>
          </w:p>
          <w:p>
            <w:pPr>
              <w:pStyle w:val="7"/>
              <w:numPr>
                <w:ilvl w:val="0"/>
                <w:numId w:val="48"/>
              </w:numPr>
              <w:tabs>
                <w:tab w:val="left" w:pos="224"/>
              </w:tabs>
              <w:spacing w:line="235" w:lineRule="auto"/>
              <w:ind w:right="3" w:firstLine="0"/>
              <w:rPr>
                <w:sz w:val="13"/>
              </w:rPr>
            </w:pPr>
            <w:r>
              <w:rPr>
                <w:spacing w:val="-2"/>
                <w:sz w:val="13"/>
              </w:rPr>
              <w:t>公开查阅点 □ 政务服务</w:t>
            </w:r>
            <w:r>
              <w:rPr>
                <w:spacing w:val="-3"/>
                <w:sz w:val="13"/>
              </w:rPr>
              <w:t>中心 □ 便民服务站 □ 入户</w:t>
            </w:r>
          </w:p>
          <w:p>
            <w:pPr>
              <w:pStyle w:val="7"/>
              <w:spacing w:line="160"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48"/>
              </w:numPr>
              <w:tabs>
                <w:tab w:val="left" w:pos="224"/>
              </w:tabs>
              <w:spacing w:line="235"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20"/>
              </w:rPr>
            </w:pPr>
          </w:p>
          <w:p>
            <w:pPr>
              <w:pStyle w:val="7"/>
              <w:ind w:left="140"/>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20"/>
              </w:rPr>
            </w:pPr>
          </w:p>
          <w:p>
            <w:pPr>
              <w:pStyle w:val="7"/>
              <w:ind w:left="37"/>
              <w:jc w:val="center"/>
              <w:rPr>
                <w:sz w:val="14"/>
              </w:rPr>
            </w:pPr>
            <w:r>
              <w:rPr>
                <w:w w:val="102"/>
                <w:sz w:val="14"/>
              </w:rPr>
              <w:t>√</w:t>
            </w:r>
          </w:p>
        </w:tc>
        <w:tc>
          <w:tcPr>
            <w:tcW w:w="407" w:type="dxa"/>
          </w:tcPr>
          <w:p>
            <w:pPr>
              <w:pStyle w:val="7"/>
              <w:rPr>
                <w:rFonts w:ascii="Times New Roman"/>
                <w:sz w:val="12"/>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20"/>
              </w:rPr>
            </w:pPr>
          </w:p>
          <w:p>
            <w:pPr>
              <w:pStyle w:val="7"/>
              <w:ind w:left="40"/>
              <w:jc w:val="center"/>
              <w:rPr>
                <w:sz w:val="14"/>
              </w:rPr>
            </w:pPr>
            <w:r>
              <w:rPr>
                <w:w w:val="102"/>
                <w:sz w:val="14"/>
              </w:rPr>
              <w:t>√</w:t>
            </w:r>
          </w:p>
        </w:tc>
        <w:tc>
          <w:tcPr>
            <w:tcW w:w="407" w:type="dxa"/>
          </w:tcPr>
          <w:p>
            <w:pPr>
              <w:pStyle w:val="7"/>
              <w:rPr>
                <w:rFonts w:ascii="Times New Roman"/>
                <w:sz w:val="12"/>
              </w:rPr>
            </w:pPr>
          </w:p>
        </w:tc>
      </w:tr>
    </w:tbl>
    <w:p>
      <w:pPr>
        <w:rPr>
          <w:rFonts w:ascii="Times New Roman"/>
          <w:sz w:val="12"/>
        </w:rPr>
        <w:sectPr>
          <w:pgSz w:w="11900" w:h="16840"/>
          <w:pgMar w:top="540" w:right="240" w:bottom="540" w:left="380" w:header="0" w:footer="358" w:gutter="0"/>
          <w:cols w:space="720" w:num="1"/>
        </w:sect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7"/>
        <w:gridCol w:w="715"/>
        <w:gridCol w:w="715"/>
        <w:gridCol w:w="1459"/>
        <w:gridCol w:w="1709"/>
        <w:gridCol w:w="924"/>
        <w:gridCol w:w="895"/>
        <w:gridCol w:w="1737"/>
        <w:gridCol w:w="407"/>
        <w:gridCol w:w="407"/>
        <w:gridCol w:w="407"/>
        <w:gridCol w:w="407"/>
        <w:gridCol w:w="407"/>
        <w:gridCol w:w="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427" w:type="dxa"/>
            <w:vMerge w:val="restart"/>
          </w:tcPr>
          <w:p>
            <w:pPr>
              <w:pStyle w:val="7"/>
              <w:rPr>
                <w:rFonts w:ascii="PMingLiU"/>
                <w:sz w:val="14"/>
              </w:rPr>
            </w:pPr>
          </w:p>
          <w:p>
            <w:pPr>
              <w:pStyle w:val="7"/>
              <w:spacing w:before="111"/>
              <w:ind w:left="71"/>
              <w:rPr>
                <w:rFonts w:ascii="黑体" w:eastAsia="黑体"/>
                <w:b/>
                <w:sz w:val="14"/>
              </w:rPr>
            </w:pPr>
            <w:r>
              <w:rPr>
                <w:rFonts w:hint="eastAsia" w:ascii="黑体" w:eastAsia="黑体"/>
                <w:b/>
                <w:sz w:val="14"/>
              </w:rPr>
              <w:t>序号</w:t>
            </w:r>
          </w:p>
        </w:tc>
        <w:tc>
          <w:tcPr>
            <w:tcW w:w="1430" w:type="dxa"/>
            <w:gridSpan w:val="2"/>
          </w:tcPr>
          <w:p>
            <w:pPr>
              <w:pStyle w:val="7"/>
              <w:spacing w:before="14"/>
              <w:ind w:left="427"/>
              <w:rPr>
                <w:rFonts w:ascii="黑体" w:eastAsia="黑体"/>
                <w:b/>
                <w:sz w:val="14"/>
              </w:rPr>
            </w:pPr>
            <w:r>
              <w:rPr>
                <w:rFonts w:hint="eastAsia" w:ascii="黑体" w:eastAsia="黑体"/>
                <w:b/>
                <w:sz w:val="14"/>
              </w:rPr>
              <w:t>公开事项</w:t>
            </w:r>
          </w:p>
        </w:tc>
        <w:tc>
          <w:tcPr>
            <w:tcW w:w="1459" w:type="dxa"/>
          </w:tcPr>
          <w:p>
            <w:pPr>
              <w:pStyle w:val="7"/>
              <w:spacing w:before="102"/>
              <w:ind w:left="149"/>
              <w:rPr>
                <w:rFonts w:ascii="黑体" w:eastAsia="黑体"/>
                <w:b/>
                <w:sz w:val="14"/>
              </w:rPr>
            </w:pPr>
            <w:r>
              <w:rPr>
                <w:rFonts w:hint="eastAsia" w:ascii="黑体" w:eastAsia="黑体"/>
                <w:b/>
                <w:sz w:val="14"/>
              </w:rPr>
              <w:t>公开内容（要素）</w:t>
            </w:r>
          </w:p>
        </w:tc>
        <w:tc>
          <w:tcPr>
            <w:tcW w:w="1709" w:type="dxa"/>
          </w:tcPr>
          <w:p>
            <w:pPr>
              <w:pStyle w:val="7"/>
              <w:spacing w:before="102"/>
              <w:ind w:left="566"/>
              <w:rPr>
                <w:rFonts w:ascii="黑体" w:eastAsia="黑体"/>
                <w:b/>
                <w:sz w:val="14"/>
              </w:rPr>
            </w:pPr>
            <w:r>
              <w:rPr>
                <w:rFonts w:hint="eastAsia" w:ascii="黑体" w:eastAsia="黑体"/>
                <w:b/>
                <w:sz w:val="14"/>
              </w:rPr>
              <w:t>公开依据</w:t>
            </w:r>
          </w:p>
        </w:tc>
        <w:tc>
          <w:tcPr>
            <w:tcW w:w="924" w:type="dxa"/>
          </w:tcPr>
          <w:p>
            <w:pPr>
              <w:pStyle w:val="7"/>
              <w:spacing w:before="102"/>
              <w:ind w:left="175"/>
              <w:rPr>
                <w:rFonts w:ascii="黑体" w:eastAsia="黑体"/>
                <w:b/>
                <w:sz w:val="14"/>
              </w:rPr>
            </w:pPr>
            <w:r>
              <w:rPr>
                <w:rFonts w:hint="eastAsia" w:ascii="黑体" w:eastAsia="黑体"/>
                <w:b/>
                <w:sz w:val="14"/>
              </w:rPr>
              <w:t>公开时限</w:t>
            </w:r>
          </w:p>
        </w:tc>
        <w:tc>
          <w:tcPr>
            <w:tcW w:w="895" w:type="dxa"/>
          </w:tcPr>
          <w:p>
            <w:pPr>
              <w:pStyle w:val="7"/>
              <w:spacing w:before="102"/>
              <w:ind w:left="161"/>
              <w:rPr>
                <w:rFonts w:ascii="黑体" w:eastAsia="黑体"/>
                <w:b/>
                <w:sz w:val="14"/>
              </w:rPr>
            </w:pPr>
            <w:r>
              <w:rPr>
                <w:rFonts w:hint="eastAsia" w:ascii="黑体" w:eastAsia="黑体"/>
                <w:b/>
                <w:sz w:val="14"/>
              </w:rPr>
              <w:t>公开主体</w:t>
            </w:r>
          </w:p>
        </w:tc>
        <w:tc>
          <w:tcPr>
            <w:tcW w:w="1737" w:type="dxa"/>
          </w:tcPr>
          <w:p>
            <w:pPr>
              <w:pStyle w:val="7"/>
              <w:spacing w:before="105"/>
              <w:ind w:left="408"/>
              <w:rPr>
                <w:rFonts w:ascii="黑体" w:eastAsia="黑体"/>
                <w:b/>
                <w:sz w:val="13"/>
              </w:rPr>
            </w:pPr>
            <w:r>
              <w:rPr>
                <w:rFonts w:hint="eastAsia" w:ascii="黑体" w:eastAsia="黑体"/>
                <w:b/>
                <w:sz w:val="13"/>
              </w:rPr>
              <w:t>公开渠道和载体</w:t>
            </w:r>
          </w:p>
        </w:tc>
        <w:tc>
          <w:tcPr>
            <w:tcW w:w="814" w:type="dxa"/>
            <w:gridSpan w:val="2"/>
          </w:tcPr>
          <w:p>
            <w:pPr>
              <w:pStyle w:val="7"/>
              <w:spacing w:before="102"/>
              <w:ind w:left="121"/>
              <w:rPr>
                <w:rFonts w:ascii="黑体" w:eastAsia="黑体"/>
                <w:b/>
                <w:sz w:val="14"/>
              </w:rPr>
            </w:pPr>
            <w:r>
              <w:rPr>
                <w:rFonts w:hint="eastAsia" w:ascii="黑体" w:eastAsia="黑体"/>
                <w:b/>
                <w:sz w:val="14"/>
              </w:rPr>
              <w:t>公开对象</w:t>
            </w:r>
          </w:p>
        </w:tc>
        <w:tc>
          <w:tcPr>
            <w:tcW w:w="814" w:type="dxa"/>
            <w:gridSpan w:val="2"/>
          </w:tcPr>
          <w:p>
            <w:pPr>
              <w:pStyle w:val="7"/>
              <w:spacing w:before="102"/>
              <w:ind w:left="123"/>
              <w:rPr>
                <w:rFonts w:ascii="黑体" w:eastAsia="黑体"/>
                <w:b/>
                <w:sz w:val="14"/>
              </w:rPr>
            </w:pPr>
            <w:r>
              <w:rPr>
                <w:rFonts w:hint="eastAsia" w:ascii="黑体" w:eastAsia="黑体"/>
                <w:b/>
                <w:sz w:val="14"/>
              </w:rPr>
              <w:t>公开方式</w:t>
            </w:r>
          </w:p>
        </w:tc>
        <w:tc>
          <w:tcPr>
            <w:tcW w:w="814" w:type="dxa"/>
            <w:gridSpan w:val="2"/>
          </w:tcPr>
          <w:p>
            <w:pPr>
              <w:pStyle w:val="7"/>
              <w:spacing w:before="102"/>
              <w:ind w:left="124"/>
              <w:rPr>
                <w:rFonts w:ascii="黑体" w:eastAsia="黑体"/>
                <w:b/>
                <w:sz w:val="14"/>
              </w:rPr>
            </w:pPr>
            <w:r>
              <w:rPr>
                <w:rFonts w:hint="eastAsia" w:ascii="黑体" w:eastAsia="黑体"/>
                <w:b/>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427" w:type="dxa"/>
            <w:vMerge w:val="continue"/>
            <w:tcBorders>
              <w:top w:val="nil"/>
            </w:tcBorders>
          </w:tcPr>
          <w:p>
            <w:pPr>
              <w:rPr>
                <w:sz w:val="2"/>
                <w:szCs w:val="2"/>
              </w:rPr>
            </w:pPr>
          </w:p>
        </w:tc>
        <w:tc>
          <w:tcPr>
            <w:tcW w:w="715" w:type="dxa"/>
          </w:tcPr>
          <w:p>
            <w:pPr>
              <w:pStyle w:val="7"/>
              <w:spacing w:before="14"/>
              <w:ind w:left="69"/>
              <w:rPr>
                <w:rFonts w:ascii="黑体" w:eastAsia="黑体"/>
                <w:b/>
                <w:sz w:val="14"/>
              </w:rPr>
            </w:pPr>
            <w:r>
              <w:rPr>
                <w:rFonts w:hint="eastAsia" w:ascii="黑体" w:eastAsia="黑体"/>
                <w:b/>
                <w:sz w:val="14"/>
              </w:rPr>
              <w:t>一级事项</w:t>
            </w:r>
          </w:p>
        </w:tc>
        <w:tc>
          <w:tcPr>
            <w:tcW w:w="715" w:type="dxa"/>
          </w:tcPr>
          <w:p>
            <w:pPr>
              <w:pStyle w:val="7"/>
              <w:spacing w:before="14"/>
              <w:ind w:left="69"/>
              <w:rPr>
                <w:rFonts w:ascii="黑体" w:eastAsia="黑体"/>
                <w:b/>
                <w:sz w:val="14"/>
              </w:rPr>
            </w:pPr>
            <w:r>
              <w:rPr>
                <w:rFonts w:hint="eastAsia" w:ascii="黑体" w:eastAsia="黑体"/>
                <w:b/>
                <w:sz w:val="14"/>
              </w:rPr>
              <w:t>二级事项</w:t>
            </w:r>
          </w:p>
        </w:tc>
        <w:tc>
          <w:tcPr>
            <w:tcW w:w="1459" w:type="dxa"/>
          </w:tcPr>
          <w:p>
            <w:pPr>
              <w:pStyle w:val="7"/>
              <w:rPr>
                <w:rFonts w:ascii="Times New Roman"/>
                <w:sz w:val="14"/>
              </w:rPr>
            </w:pPr>
          </w:p>
        </w:tc>
        <w:tc>
          <w:tcPr>
            <w:tcW w:w="1709" w:type="dxa"/>
          </w:tcPr>
          <w:p>
            <w:pPr>
              <w:pStyle w:val="7"/>
              <w:rPr>
                <w:rFonts w:ascii="Times New Roman"/>
                <w:sz w:val="14"/>
              </w:rPr>
            </w:pPr>
          </w:p>
        </w:tc>
        <w:tc>
          <w:tcPr>
            <w:tcW w:w="924" w:type="dxa"/>
          </w:tcPr>
          <w:p>
            <w:pPr>
              <w:pStyle w:val="7"/>
              <w:rPr>
                <w:rFonts w:ascii="Times New Roman"/>
                <w:sz w:val="14"/>
              </w:rPr>
            </w:pPr>
          </w:p>
        </w:tc>
        <w:tc>
          <w:tcPr>
            <w:tcW w:w="895" w:type="dxa"/>
          </w:tcPr>
          <w:p>
            <w:pPr>
              <w:pStyle w:val="7"/>
              <w:rPr>
                <w:rFonts w:ascii="Times New Roman"/>
                <w:sz w:val="14"/>
              </w:rPr>
            </w:pPr>
          </w:p>
        </w:tc>
        <w:tc>
          <w:tcPr>
            <w:tcW w:w="1737" w:type="dxa"/>
          </w:tcPr>
          <w:p>
            <w:pPr>
              <w:pStyle w:val="7"/>
              <w:rPr>
                <w:rFonts w:ascii="Times New Roman"/>
                <w:sz w:val="14"/>
              </w:rPr>
            </w:pPr>
          </w:p>
        </w:tc>
        <w:tc>
          <w:tcPr>
            <w:tcW w:w="407" w:type="dxa"/>
          </w:tcPr>
          <w:p>
            <w:pPr>
              <w:pStyle w:val="7"/>
              <w:spacing w:before="28" w:line="180" w:lineRule="atLeast"/>
              <w:ind w:left="137" w:right="35" w:hanging="75"/>
              <w:rPr>
                <w:rFonts w:ascii="黑体" w:eastAsia="黑体"/>
                <w:b/>
                <w:sz w:val="14"/>
              </w:rPr>
            </w:pPr>
            <w:r>
              <w:rPr>
                <w:rFonts w:hint="eastAsia" w:ascii="黑体" w:eastAsia="黑体"/>
                <w:b/>
                <w:sz w:val="14"/>
              </w:rPr>
              <w:t>全社会</w:t>
            </w:r>
          </w:p>
        </w:tc>
        <w:tc>
          <w:tcPr>
            <w:tcW w:w="407" w:type="dxa"/>
          </w:tcPr>
          <w:p>
            <w:pPr>
              <w:pStyle w:val="7"/>
              <w:spacing w:before="28" w:line="180" w:lineRule="atLeast"/>
              <w:ind w:left="67" w:right="31"/>
              <w:rPr>
                <w:rFonts w:ascii="黑体" w:eastAsia="黑体"/>
                <w:b/>
                <w:sz w:val="14"/>
              </w:rPr>
            </w:pPr>
            <w:r>
              <w:rPr>
                <w:rFonts w:hint="eastAsia" w:ascii="黑体" w:eastAsia="黑体"/>
                <w:b/>
                <w:sz w:val="14"/>
              </w:rPr>
              <w:t>特定群体</w:t>
            </w:r>
          </w:p>
        </w:tc>
        <w:tc>
          <w:tcPr>
            <w:tcW w:w="407" w:type="dxa"/>
          </w:tcPr>
          <w:p>
            <w:pPr>
              <w:pStyle w:val="7"/>
              <w:spacing w:before="119"/>
              <w:ind w:left="44" w:right="15"/>
              <w:jc w:val="center"/>
              <w:rPr>
                <w:rFonts w:ascii="黑体" w:eastAsia="黑体"/>
                <w:b/>
                <w:sz w:val="14"/>
              </w:rPr>
            </w:pPr>
            <w:r>
              <w:rPr>
                <w:rFonts w:hint="eastAsia" w:ascii="黑体" w:eastAsia="黑体"/>
                <w:b/>
                <w:sz w:val="14"/>
              </w:rPr>
              <w:t>主动</w:t>
            </w:r>
          </w:p>
        </w:tc>
        <w:tc>
          <w:tcPr>
            <w:tcW w:w="407" w:type="dxa"/>
          </w:tcPr>
          <w:p>
            <w:pPr>
              <w:pStyle w:val="7"/>
              <w:spacing w:before="28" w:line="180" w:lineRule="atLeast"/>
              <w:ind w:left="140" w:right="32" w:hanging="75"/>
              <w:rPr>
                <w:rFonts w:ascii="黑体" w:eastAsia="黑体"/>
                <w:b/>
                <w:sz w:val="14"/>
              </w:rPr>
            </w:pPr>
            <w:r>
              <w:rPr>
                <w:rFonts w:hint="eastAsia" w:ascii="黑体" w:eastAsia="黑体"/>
                <w:b/>
                <w:sz w:val="14"/>
              </w:rPr>
              <w:t>依申请</w:t>
            </w:r>
          </w:p>
        </w:tc>
        <w:tc>
          <w:tcPr>
            <w:tcW w:w="407" w:type="dxa"/>
          </w:tcPr>
          <w:p>
            <w:pPr>
              <w:pStyle w:val="7"/>
              <w:spacing w:before="119"/>
              <w:ind w:left="49" w:right="10"/>
              <w:jc w:val="center"/>
              <w:rPr>
                <w:rFonts w:ascii="黑体" w:eastAsia="黑体"/>
                <w:b/>
                <w:sz w:val="14"/>
              </w:rPr>
            </w:pPr>
            <w:r>
              <w:rPr>
                <w:rFonts w:hint="eastAsia" w:ascii="黑体" w:eastAsia="黑体"/>
                <w:b/>
                <w:sz w:val="14"/>
              </w:rPr>
              <w:t>县级</w:t>
            </w:r>
          </w:p>
        </w:tc>
        <w:tc>
          <w:tcPr>
            <w:tcW w:w="407" w:type="dxa"/>
          </w:tcPr>
          <w:p>
            <w:pPr>
              <w:pStyle w:val="7"/>
              <w:spacing w:before="119"/>
              <w:ind w:left="68"/>
              <w:rPr>
                <w:rFonts w:ascii="黑体" w:eastAsia="黑体"/>
                <w:b/>
                <w:sz w:val="14"/>
              </w:rPr>
            </w:pPr>
            <w:r>
              <w:rPr>
                <w:rFonts w:hint="eastAsia" w:ascii="黑体" w:eastAsia="黑体"/>
                <w:b/>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0" w:hRule="atLeast"/>
        </w:trPr>
        <w:tc>
          <w:tcPr>
            <w:tcW w:w="42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5"/>
              </w:rPr>
            </w:pPr>
          </w:p>
          <w:p>
            <w:pPr>
              <w:pStyle w:val="7"/>
              <w:spacing w:before="1"/>
              <w:ind w:left="145"/>
              <w:rPr>
                <w:b/>
                <w:sz w:val="14"/>
              </w:rPr>
            </w:pPr>
            <w:r>
              <w:rPr>
                <w:b/>
                <w:sz w:val="14"/>
              </w:rPr>
              <w:t>16</w:t>
            </w:r>
          </w:p>
        </w:tc>
        <w:tc>
          <w:tcPr>
            <w:tcW w:w="715" w:type="dxa"/>
          </w:tcPr>
          <w:p>
            <w:pPr>
              <w:pStyle w:val="7"/>
              <w:rPr>
                <w:rFonts w:ascii="Times New Roman"/>
                <w:sz w:val="14"/>
              </w:rPr>
            </w:pPr>
          </w:p>
        </w:tc>
        <w:tc>
          <w:tcPr>
            <w:tcW w:w="71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9"/>
              </w:rPr>
            </w:pPr>
          </w:p>
          <w:p>
            <w:pPr>
              <w:pStyle w:val="7"/>
              <w:ind w:left="218" w:right="45" w:hanging="147"/>
              <w:rPr>
                <w:b/>
                <w:sz w:val="14"/>
              </w:rPr>
            </w:pPr>
            <w:r>
              <w:rPr>
                <w:b/>
                <w:sz w:val="14"/>
              </w:rPr>
              <w:t>委托代征公告</w:t>
            </w:r>
          </w:p>
        </w:tc>
        <w:tc>
          <w:tcPr>
            <w:tcW w:w="1459" w:type="dxa"/>
          </w:tcPr>
          <w:p>
            <w:pPr>
              <w:pStyle w:val="7"/>
              <w:spacing w:before="1"/>
              <w:rPr>
                <w:rFonts w:ascii="PMingLiU"/>
                <w:sz w:val="12"/>
              </w:rPr>
            </w:pPr>
          </w:p>
          <w:p>
            <w:pPr>
              <w:pStyle w:val="7"/>
              <w:numPr>
                <w:ilvl w:val="0"/>
                <w:numId w:val="49"/>
              </w:numPr>
              <w:tabs>
                <w:tab w:val="left" w:pos="176"/>
              </w:tabs>
              <w:spacing w:line="237" w:lineRule="auto"/>
              <w:ind w:right="49" w:firstLine="0"/>
              <w:rPr>
                <w:sz w:val="14"/>
              </w:rPr>
            </w:pPr>
            <w:r>
              <w:rPr>
                <w:w w:val="105"/>
                <w:sz w:val="14"/>
              </w:rPr>
              <w:t>税务机关和代征人</w:t>
            </w:r>
            <w:r>
              <w:rPr>
                <w:spacing w:val="-2"/>
                <w:sz w:val="14"/>
              </w:rPr>
              <w:t>的名称、联系电话,代</w:t>
            </w:r>
            <w:r>
              <w:rPr>
                <w:spacing w:val="-1"/>
                <w:w w:val="105"/>
                <w:sz w:val="14"/>
              </w:rPr>
              <w:t>征人为行政、事业、企业单位及其他社会组织的，应包括法定代表人或负责人姓名和地址；代征人为自然人的，应包括姓名</w:t>
            </w:r>
          </w:p>
          <w:p>
            <w:pPr>
              <w:pStyle w:val="7"/>
              <w:spacing w:before="3" w:line="237" w:lineRule="auto"/>
              <w:ind w:left="29" w:right="122"/>
              <w:rPr>
                <w:sz w:val="14"/>
              </w:rPr>
            </w:pPr>
            <w:r>
              <w:rPr>
                <w:sz w:val="14"/>
              </w:rPr>
              <w:t>、户口所在地、现居</w:t>
            </w:r>
            <w:r>
              <w:rPr>
                <w:w w:val="105"/>
                <w:sz w:val="14"/>
              </w:rPr>
              <w:t>住地址</w:t>
            </w:r>
          </w:p>
          <w:p>
            <w:pPr>
              <w:pStyle w:val="7"/>
              <w:numPr>
                <w:ilvl w:val="0"/>
                <w:numId w:val="49"/>
              </w:numPr>
              <w:tabs>
                <w:tab w:val="left" w:pos="176"/>
              </w:tabs>
              <w:ind w:right="119" w:firstLine="0"/>
              <w:rPr>
                <w:sz w:val="14"/>
              </w:rPr>
            </w:pPr>
            <w:r>
              <w:rPr>
                <w:spacing w:val="-2"/>
                <w:sz w:val="14"/>
              </w:rPr>
              <w:t>委托代征的范围和</w:t>
            </w:r>
            <w:r>
              <w:rPr>
                <w:w w:val="105"/>
                <w:sz w:val="14"/>
              </w:rPr>
              <w:t>期限</w:t>
            </w:r>
          </w:p>
          <w:p>
            <w:pPr>
              <w:pStyle w:val="7"/>
              <w:numPr>
                <w:ilvl w:val="0"/>
                <w:numId w:val="49"/>
              </w:numPr>
              <w:tabs>
                <w:tab w:val="left" w:pos="176"/>
              </w:tabs>
              <w:spacing w:line="237" w:lineRule="auto"/>
              <w:ind w:right="119" w:firstLine="0"/>
              <w:jc w:val="both"/>
              <w:rPr>
                <w:sz w:val="14"/>
              </w:rPr>
            </w:pPr>
            <w:r>
              <w:rPr>
                <w:spacing w:val="-2"/>
                <w:sz w:val="14"/>
              </w:rPr>
              <w:t>委托代征的税种及附加、计税依据及税</w:t>
            </w:r>
            <w:r>
              <w:rPr>
                <w:w w:val="105"/>
                <w:sz w:val="14"/>
              </w:rPr>
              <w:t>率</w:t>
            </w:r>
          </w:p>
          <w:p>
            <w:pPr>
              <w:pStyle w:val="7"/>
              <w:numPr>
                <w:ilvl w:val="0"/>
                <w:numId w:val="49"/>
              </w:numPr>
              <w:tabs>
                <w:tab w:val="left" w:pos="176"/>
              </w:tabs>
              <w:spacing w:line="237" w:lineRule="auto"/>
              <w:ind w:right="119" w:firstLine="0"/>
              <w:rPr>
                <w:sz w:val="14"/>
              </w:rPr>
            </w:pPr>
            <w:r>
              <w:rPr>
                <w:spacing w:val="-2"/>
                <w:sz w:val="14"/>
              </w:rPr>
              <w:t>税务机关确定的其</w:t>
            </w:r>
            <w:r>
              <w:rPr>
                <w:w w:val="105"/>
                <w:sz w:val="14"/>
              </w:rPr>
              <w:t>他需要公告的事项</w:t>
            </w:r>
          </w:p>
        </w:tc>
        <w:tc>
          <w:tcPr>
            <w:tcW w:w="1709" w:type="dxa"/>
          </w:tcPr>
          <w:p>
            <w:pPr>
              <w:pStyle w:val="7"/>
              <w:rPr>
                <w:rFonts w:ascii="PMingLiU"/>
                <w:sz w:val="14"/>
              </w:rPr>
            </w:pPr>
          </w:p>
          <w:p>
            <w:pPr>
              <w:pStyle w:val="7"/>
              <w:rPr>
                <w:rFonts w:ascii="PMingLiU"/>
                <w:sz w:val="14"/>
              </w:rPr>
            </w:pPr>
          </w:p>
          <w:p>
            <w:pPr>
              <w:pStyle w:val="7"/>
              <w:spacing w:before="10"/>
              <w:rPr>
                <w:rFonts w:ascii="PMingLiU"/>
                <w:sz w:val="15"/>
              </w:rPr>
            </w:pPr>
          </w:p>
          <w:p>
            <w:pPr>
              <w:pStyle w:val="7"/>
              <w:numPr>
                <w:ilvl w:val="0"/>
                <w:numId w:val="50"/>
              </w:numPr>
              <w:tabs>
                <w:tab w:val="left" w:pos="176"/>
              </w:tabs>
              <w:ind w:right="84" w:firstLine="0"/>
              <w:rPr>
                <w:sz w:val="14"/>
              </w:rPr>
            </w:pPr>
            <w:r>
              <w:rPr>
                <w:spacing w:val="-4"/>
                <w:sz w:val="14"/>
              </w:rPr>
              <w:t>《中华人民共和国税收</w:t>
            </w:r>
            <w:r>
              <w:rPr>
                <w:w w:val="105"/>
                <w:sz w:val="14"/>
              </w:rPr>
              <w:t>征收管理法》</w:t>
            </w:r>
          </w:p>
          <w:p>
            <w:pPr>
              <w:pStyle w:val="7"/>
              <w:numPr>
                <w:ilvl w:val="0"/>
                <w:numId w:val="50"/>
              </w:numPr>
              <w:tabs>
                <w:tab w:val="left" w:pos="176"/>
              </w:tabs>
              <w:spacing w:line="237" w:lineRule="auto"/>
              <w:ind w:right="9" w:firstLine="0"/>
              <w:rPr>
                <w:sz w:val="14"/>
              </w:rPr>
            </w:pPr>
            <w:r>
              <w:rPr>
                <w:spacing w:val="-2"/>
                <w:w w:val="105"/>
                <w:sz w:val="14"/>
              </w:rPr>
              <w:t>《中华人民共和国税收</w:t>
            </w:r>
            <w:r>
              <w:rPr>
                <w:spacing w:val="-1"/>
                <w:sz w:val="14"/>
              </w:rPr>
              <w:t>征收管理法实施细则》(国</w:t>
            </w:r>
            <w:r>
              <w:rPr>
                <w:spacing w:val="-1"/>
                <w:w w:val="105"/>
                <w:sz w:val="14"/>
              </w:rPr>
              <w:t>务院令第362号公布,国务</w:t>
            </w:r>
            <w:r>
              <w:rPr>
                <w:spacing w:val="-1"/>
                <w:sz w:val="14"/>
              </w:rPr>
              <w:t>院令第666</w:t>
            </w:r>
            <w:r>
              <w:rPr>
                <w:spacing w:val="-3"/>
                <w:sz w:val="14"/>
              </w:rPr>
              <w:t>号《国务院关于</w:t>
            </w:r>
            <w:r>
              <w:rPr>
                <w:w w:val="105"/>
                <w:sz w:val="14"/>
              </w:rPr>
              <w:t>修改部分行政法规的决定</w:t>
            </w:r>
          </w:p>
          <w:p>
            <w:pPr>
              <w:pStyle w:val="7"/>
              <w:spacing w:line="177" w:lineRule="exact"/>
              <w:ind w:left="29"/>
              <w:rPr>
                <w:sz w:val="14"/>
              </w:rPr>
            </w:pPr>
            <w:r>
              <w:rPr>
                <w:w w:val="105"/>
                <w:sz w:val="14"/>
              </w:rPr>
              <w:t>》第三次修订)</w:t>
            </w:r>
          </w:p>
          <w:p>
            <w:pPr>
              <w:pStyle w:val="7"/>
              <w:numPr>
                <w:ilvl w:val="0"/>
                <w:numId w:val="50"/>
              </w:numPr>
              <w:tabs>
                <w:tab w:val="left" w:pos="176"/>
              </w:tabs>
              <w:ind w:right="84" w:firstLine="0"/>
              <w:jc w:val="both"/>
              <w:rPr>
                <w:sz w:val="14"/>
              </w:rPr>
            </w:pPr>
            <w:r>
              <w:rPr>
                <w:spacing w:val="-4"/>
                <w:sz w:val="14"/>
              </w:rPr>
              <w:t>《国家税务总局关于发</w:t>
            </w:r>
            <w:r>
              <w:rPr>
                <w:spacing w:val="-3"/>
                <w:sz w:val="14"/>
              </w:rPr>
              <w:t xml:space="preserve">布＜委托代征管理办法＞ </w:t>
            </w:r>
            <w:r>
              <w:rPr>
                <w:sz w:val="14"/>
              </w:rPr>
              <w:t>的公告》（</w:t>
            </w:r>
            <w:r>
              <w:rPr>
                <w:spacing w:val="-3"/>
                <w:sz w:val="14"/>
              </w:rPr>
              <w:t>国家税务总局</w:t>
            </w:r>
            <w:r>
              <w:rPr>
                <w:w w:val="105"/>
                <w:sz w:val="14"/>
              </w:rPr>
              <w:t>公告2013年第24</w:t>
            </w:r>
            <w:r>
              <w:rPr>
                <w:spacing w:val="-3"/>
                <w:w w:val="105"/>
                <w:sz w:val="14"/>
              </w:rPr>
              <w:t>号</w:t>
            </w:r>
            <w:r>
              <w:rPr>
                <w:w w:val="105"/>
                <w:sz w:val="14"/>
              </w:rPr>
              <w:t>）</w:t>
            </w:r>
          </w:p>
        </w:tc>
        <w:tc>
          <w:tcPr>
            <w:tcW w:w="924"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6"/>
              <w:rPr>
                <w:rFonts w:ascii="PMingLiU"/>
                <w:sz w:val="18"/>
              </w:rPr>
            </w:pPr>
          </w:p>
          <w:p>
            <w:pPr>
              <w:pStyle w:val="7"/>
              <w:spacing w:line="237" w:lineRule="auto"/>
              <w:ind w:left="29" w:right="14"/>
              <w:jc w:val="both"/>
              <w:rPr>
                <w:sz w:val="14"/>
              </w:rPr>
            </w:pPr>
            <w:r>
              <w:rPr>
                <w:sz w:val="14"/>
              </w:rPr>
              <w:t>自该政府信息形成或者变更之日起20个工作日内及时公</w:t>
            </w:r>
            <w:r>
              <w:rPr>
                <w:w w:val="105"/>
                <w:sz w:val="14"/>
              </w:rPr>
              <w:t>开</w:t>
            </w:r>
          </w:p>
        </w:tc>
        <w:tc>
          <w:tcPr>
            <w:tcW w:w="895"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5"/>
              <w:rPr>
                <w:rFonts w:ascii="PMingLiU"/>
                <w:sz w:val="9"/>
              </w:rPr>
            </w:pPr>
          </w:p>
          <w:p>
            <w:pPr>
              <w:pStyle w:val="7"/>
              <w:ind w:left="28" w:right="132"/>
              <w:rPr>
                <w:sz w:val="14"/>
              </w:rPr>
            </w:pPr>
            <w:r>
              <w:rPr>
                <w:sz w:val="14"/>
              </w:rPr>
              <w:t>税务主管部</w:t>
            </w:r>
            <w:r>
              <w:rPr>
                <w:w w:val="105"/>
                <w:sz w:val="14"/>
              </w:rPr>
              <w:t>门</w:t>
            </w:r>
          </w:p>
        </w:tc>
        <w:tc>
          <w:tcPr>
            <w:tcW w:w="1737" w:type="dxa"/>
          </w:tcPr>
          <w:p>
            <w:pPr>
              <w:pStyle w:val="7"/>
              <w:rPr>
                <w:rFonts w:ascii="PMingLiU"/>
                <w:sz w:val="12"/>
              </w:rPr>
            </w:pPr>
          </w:p>
          <w:p>
            <w:pPr>
              <w:pStyle w:val="7"/>
              <w:rPr>
                <w:rFonts w:ascii="PMingLiU"/>
                <w:sz w:val="12"/>
              </w:rPr>
            </w:pPr>
          </w:p>
          <w:p>
            <w:pPr>
              <w:pStyle w:val="7"/>
              <w:rPr>
                <w:rFonts w:ascii="PMingLiU"/>
                <w:sz w:val="12"/>
              </w:rPr>
            </w:pPr>
          </w:p>
          <w:p>
            <w:pPr>
              <w:pStyle w:val="7"/>
              <w:rPr>
                <w:rFonts w:ascii="PMingLiU"/>
                <w:sz w:val="12"/>
              </w:rPr>
            </w:pPr>
          </w:p>
          <w:p>
            <w:pPr>
              <w:pStyle w:val="7"/>
              <w:spacing w:before="13"/>
              <w:rPr>
                <w:rFonts w:ascii="PMingLiU"/>
                <w:sz w:val="13"/>
              </w:rPr>
            </w:pPr>
          </w:p>
          <w:p>
            <w:pPr>
              <w:pStyle w:val="7"/>
              <w:numPr>
                <w:ilvl w:val="0"/>
                <w:numId w:val="51"/>
              </w:numPr>
              <w:tabs>
                <w:tab w:val="left" w:pos="224"/>
              </w:tabs>
              <w:spacing w:line="164" w:lineRule="exact"/>
              <w:ind w:hanging="194"/>
              <w:rPr>
                <w:sz w:val="13"/>
              </w:rPr>
            </w:pPr>
            <w:r>
              <w:rPr>
                <w:spacing w:val="4"/>
                <w:sz w:val="13"/>
              </w:rPr>
              <w:t>政府网站 □ 政府公报</w:t>
            </w:r>
          </w:p>
          <w:p>
            <w:pPr>
              <w:pStyle w:val="7"/>
              <w:numPr>
                <w:ilvl w:val="0"/>
                <w:numId w:val="52"/>
              </w:numPr>
              <w:tabs>
                <w:tab w:val="left" w:pos="224"/>
              </w:tabs>
              <w:spacing w:line="235" w:lineRule="auto"/>
              <w:ind w:right="1" w:firstLine="0"/>
              <w:rPr>
                <w:sz w:val="13"/>
              </w:rPr>
            </w:pPr>
            <w:r>
              <w:rPr>
                <w:spacing w:val="5"/>
                <w:sz w:val="13"/>
              </w:rPr>
              <w:t>两微一端 □ 发布会</w:t>
            </w:r>
            <w:r>
              <w:rPr>
                <w:sz w:val="13"/>
              </w:rPr>
              <w:t>\</w:t>
            </w:r>
            <w:r>
              <w:rPr>
                <w:spacing w:val="-15"/>
                <w:sz w:val="13"/>
              </w:rPr>
              <w:t>听</w:t>
            </w:r>
            <w:r>
              <w:rPr>
                <w:sz w:val="13"/>
              </w:rPr>
              <w:t>证会</w:t>
            </w:r>
          </w:p>
          <w:p>
            <w:pPr>
              <w:pStyle w:val="7"/>
              <w:numPr>
                <w:ilvl w:val="0"/>
                <w:numId w:val="52"/>
              </w:numPr>
              <w:tabs>
                <w:tab w:val="left" w:pos="224"/>
              </w:tabs>
              <w:spacing w:line="160" w:lineRule="exact"/>
              <w:ind w:left="223" w:hanging="194"/>
              <w:rPr>
                <w:sz w:val="13"/>
              </w:rPr>
            </w:pPr>
            <w:r>
              <w:rPr>
                <w:spacing w:val="4"/>
                <w:sz w:val="13"/>
              </w:rPr>
              <w:t>广播电视 □ 纸质媒体</w:t>
            </w:r>
          </w:p>
          <w:p>
            <w:pPr>
              <w:pStyle w:val="7"/>
              <w:numPr>
                <w:ilvl w:val="0"/>
                <w:numId w:val="52"/>
              </w:numPr>
              <w:tabs>
                <w:tab w:val="left" w:pos="224"/>
              </w:tabs>
              <w:spacing w:before="4" w:line="230" w:lineRule="auto"/>
              <w:ind w:right="3" w:firstLine="0"/>
              <w:rPr>
                <w:sz w:val="13"/>
              </w:rPr>
            </w:pPr>
            <w:r>
              <w:rPr>
                <w:spacing w:val="-2"/>
                <w:sz w:val="13"/>
              </w:rPr>
              <w:t>公开查阅点 □ 政务服务</w:t>
            </w:r>
            <w:r>
              <w:rPr>
                <w:spacing w:val="-3"/>
                <w:sz w:val="13"/>
              </w:rPr>
              <w:t>中心 □ 便民服务站 □ 入户</w:t>
            </w:r>
          </w:p>
          <w:p>
            <w:pPr>
              <w:pStyle w:val="7"/>
              <w:spacing w:line="163" w:lineRule="exact"/>
              <w:ind w:left="29"/>
              <w:rPr>
                <w:sz w:val="13"/>
              </w:rPr>
            </w:pPr>
            <w:r>
              <w:rPr>
                <w:sz w:val="13"/>
              </w:rPr>
              <w:t>/现场 □ 社区/企事业单位</w:t>
            </w:r>
          </w:p>
          <w:p>
            <w:pPr>
              <w:pStyle w:val="7"/>
              <w:spacing w:line="162" w:lineRule="exact"/>
              <w:ind w:left="29"/>
              <w:rPr>
                <w:sz w:val="13"/>
              </w:rPr>
            </w:pPr>
            <w:r>
              <w:rPr>
                <w:sz w:val="13"/>
              </w:rPr>
              <w:t>/村公示栏（电子屏）</w:t>
            </w:r>
          </w:p>
          <w:p>
            <w:pPr>
              <w:pStyle w:val="7"/>
              <w:numPr>
                <w:ilvl w:val="0"/>
                <w:numId w:val="52"/>
              </w:numPr>
              <w:tabs>
                <w:tab w:val="left" w:pos="224"/>
              </w:tabs>
              <w:spacing w:before="3" w:line="230" w:lineRule="auto"/>
              <w:ind w:right="68" w:firstLine="0"/>
              <w:rPr>
                <w:sz w:val="13"/>
              </w:rPr>
            </w:pPr>
            <w:r>
              <w:rPr>
                <w:spacing w:val="-4"/>
                <w:sz w:val="13"/>
              </w:rPr>
              <w:t>精准推送 ■ 其他：办税</w:t>
            </w:r>
            <w:r>
              <w:rPr>
                <w:sz w:val="13"/>
              </w:rPr>
              <w:t>服务厅</w:t>
            </w: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5"/>
              </w:rPr>
            </w:pPr>
          </w:p>
          <w:p>
            <w:pPr>
              <w:pStyle w:val="7"/>
              <w:spacing w:before="1"/>
              <w:ind w:left="140"/>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5"/>
              </w:rPr>
            </w:pPr>
          </w:p>
          <w:p>
            <w:pPr>
              <w:pStyle w:val="7"/>
              <w:spacing w:before="1"/>
              <w:ind w:left="37"/>
              <w:jc w:val="center"/>
              <w:rPr>
                <w:sz w:val="14"/>
              </w:rPr>
            </w:pPr>
            <w:r>
              <w:rPr>
                <w:w w:val="102"/>
                <w:sz w:val="14"/>
              </w:rPr>
              <w:t>√</w:t>
            </w:r>
          </w:p>
        </w:tc>
        <w:tc>
          <w:tcPr>
            <w:tcW w:w="407" w:type="dxa"/>
          </w:tcPr>
          <w:p>
            <w:pPr>
              <w:pStyle w:val="7"/>
              <w:rPr>
                <w:rFonts w:ascii="Times New Roman"/>
                <w:sz w:val="14"/>
              </w:rPr>
            </w:pPr>
          </w:p>
        </w:tc>
        <w:tc>
          <w:tcPr>
            <w:tcW w:w="407" w:type="dxa"/>
          </w:tcPr>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rPr>
                <w:rFonts w:ascii="PMingLiU"/>
                <w:sz w:val="14"/>
              </w:rPr>
            </w:pPr>
          </w:p>
          <w:p>
            <w:pPr>
              <w:pStyle w:val="7"/>
              <w:spacing w:before="10"/>
              <w:rPr>
                <w:rFonts w:ascii="PMingLiU"/>
                <w:sz w:val="15"/>
              </w:rPr>
            </w:pPr>
          </w:p>
          <w:p>
            <w:pPr>
              <w:pStyle w:val="7"/>
              <w:spacing w:before="1"/>
              <w:ind w:left="40"/>
              <w:jc w:val="center"/>
              <w:rPr>
                <w:sz w:val="14"/>
              </w:rPr>
            </w:pPr>
            <w:r>
              <w:rPr>
                <w:w w:val="102"/>
                <w:sz w:val="14"/>
              </w:rPr>
              <w:t>√</w:t>
            </w:r>
          </w:p>
        </w:tc>
        <w:tc>
          <w:tcPr>
            <w:tcW w:w="407" w:type="dxa"/>
          </w:tcPr>
          <w:p>
            <w:pPr>
              <w:pStyle w:val="7"/>
              <w:rPr>
                <w:rFonts w:ascii="Times New Roman"/>
                <w:sz w:val="14"/>
              </w:rPr>
            </w:pPr>
          </w:p>
        </w:tc>
      </w:tr>
    </w:tbl>
    <w:p/>
    <w:sectPr>
      <w:pgSz w:w="11900" w:h="16840"/>
      <w:pgMar w:top="540" w:right="240" w:bottom="540" w:left="380" w:header="0" w:footer="3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Times New Roman"/>
    <w:panose1 w:val="0201060100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3726180</wp:posOffset>
              </wp:positionH>
              <wp:positionV relativeFrom="page">
                <wp:posOffset>10270490</wp:posOffset>
              </wp:positionV>
              <wp:extent cx="101600" cy="126365"/>
              <wp:effectExtent l="1905" t="2540" r="1270" b="444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1600" cy="126365"/>
                      </a:xfrm>
                      <a:prstGeom prst="rect">
                        <a:avLst/>
                      </a:prstGeom>
                      <a:noFill/>
                      <a:ln>
                        <a:noFill/>
                      </a:ln>
                    </wps:spPr>
                    <wps:txbx>
                      <w:txbxContent>
                        <w:p>
                          <w:pPr>
                            <w:spacing w:line="198" w:lineRule="exact"/>
                            <w:ind w:left="40"/>
                            <w:rPr>
                              <w:sz w:val="16"/>
                            </w:rPr>
                          </w:pPr>
                          <w:r>
                            <w:fldChar w:fldCharType="begin"/>
                          </w:r>
                          <w:r>
                            <w:rPr>
                              <w:w w:val="99"/>
                              <w:sz w:val="16"/>
                            </w:rPr>
                            <w:instrText xml:space="preserve"> PAGE </w:instrText>
                          </w:r>
                          <w:r>
                            <w:fldChar w:fldCharType="separate"/>
                          </w:r>
                          <w:r>
                            <w:rPr>
                              <w:w w:val="99"/>
                              <w:sz w:val="16"/>
                            </w:rP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808.7pt;height:9.95pt;width:8pt;mso-position-horizontal-relative:page;mso-position-vertical-relative:page;z-index:-251658240;mso-width-relative:page;mso-height-relative:page;" filled="f" stroked="f" coordsize="21600,21600" o:gfxdata="UEsDBAoAAAAAAIdO4kAAAAAAAAAAAAAAAAAEAAAAZHJzL1BLAwQUAAAACACHTuJAhEbHHdoAAAAN&#10;AQAADwAAAGRycy9kb3ducmV2LnhtbE2PzU7DMBCE70i8g7VI3KidFtwS4lQIwQkJkYYDRyd2E6vx&#10;OsTuD2/P9lSOOzOa/aZYn/zADnaKLqCCbCaAWWyDcdgp+Krf7lbAYtJo9BDQKvi1Edbl9VWhcxOO&#10;WNnDJnWMSjDmWkGf0phzHtveeh1nYbRI3jZMXic6p46bSR+p3A98LoTkXjukD70e7Utv291m7xU8&#10;f2P16n4+ms9qW7m6fhT4LndK3d5k4glYsqd0CcMZn9ChJKYm7NFENih4WElCT2TIbHkPjCJSzElq&#10;ztJiuQBeFvz/ivIPUEsDBBQAAAAIAIdO4kB4xp82+QEAAAMEAAAOAAAAZHJzL2Uyb0RvYy54bWyt&#10;U8tu2zAQvBfoPxC815Jd1CgEy0ESI0WB9AEk/QCKoiSiIpdd0pbcr++StN00veSQC7Ekl7Mzs8vN&#10;1WxGdlDoNdiaLxclZ8pKaLXta/7j8e7dR858ELYVI1hV86Py/Gr79s1mcpVawQBjq5ARiPXV5Go+&#10;hOCqovByUEb4BThl6bIDNCLQFvuiRTERuhmLVVmuiwmwdQhSeU+nu3zJT4j4EkDoOi3VDuTeKBsy&#10;KqpRBJLkB+083ya2Xadk+NZ1XgU21pyUhrRSEYqbuBbbjah6FG7Q8kRBvITCM01GaEtFL1A7EQTb&#10;o/4PymiJ4KELCwmmyEKSI6RiWT7z5mEQTiUtZLV3F9P968HKr4fvyHRLk8CZFYYa/qjmwG5gZsvo&#10;zuR8RUkPjtLCTMcxMyr17h7kT88s3A7C9uoaEaZBiZbYpZfFk6cZx0eQZvoCLZUR+wAJaO7QREAy&#10;gxE6deZ46UykImPJcrku6UbS1XK1fr/+ELkVojo/dujDJwWGxaDmSI1P4OJw70NOPafEWhbu9Dim&#10;5o/2nwPCjCeJfOSbmYe5mU9mNNAeSQZCniX6SRQMgL85m2iOau5/7QUqzsbPlqyIQ3cO8Bw050BY&#10;SU9rHjjL4W3Iw7l3qPuBkLPZFq7Jrk4nKdHXzOLEk2YjmXGa4zh8T/cp6+/f3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bHHdoAAAANAQAADwAAAAAAAAABACAAAAAiAAAAZHJzL2Rvd25yZXYu&#10;eG1sUEsBAhQAFAAAAAgAh07iQHjGnzb5AQAAAwQAAA4AAAAAAAAAAQAgAAAAKQEAAGRycy9lMm9E&#10;b2MueG1sUEsFBgAAAAAGAAYAWQEAAJQFAAAAAA==&#10;">
              <v:fill on="f" focussize="0,0"/>
              <v:stroke on="f"/>
              <v:imagedata o:title=""/>
              <o:lock v:ext="edit" aspectratio="f"/>
              <v:textbox inset="0mm,0mm,0mm,0mm">
                <w:txbxContent>
                  <w:p>
                    <w:pPr>
                      <w:spacing w:line="198" w:lineRule="exact"/>
                      <w:ind w:left="40"/>
                      <w:rPr>
                        <w:sz w:val="16"/>
                      </w:rPr>
                    </w:pPr>
                    <w:r>
                      <w:fldChar w:fldCharType="begin"/>
                    </w:r>
                    <w:r>
                      <w:rPr>
                        <w:w w:val="99"/>
                        <w:sz w:val="16"/>
                      </w:rPr>
                      <w:instrText xml:space="preserve"> PAGE </w:instrText>
                    </w:r>
                    <w:r>
                      <w:fldChar w:fldCharType="separate"/>
                    </w:r>
                    <w:r>
                      <w:rPr>
                        <w:w w:val="99"/>
                        <w:sz w:val="16"/>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6BF"/>
    <w:multiLevelType w:val="multilevel"/>
    <w:tmpl w:val="00A266BF"/>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1">
    <w:nsid w:val="01E14D16"/>
    <w:multiLevelType w:val="multilevel"/>
    <w:tmpl w:val="01E14D16"/>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2">
    <w:nsid w:val="05774635"/>
    <w:multiLevelType w:val="multilevel"/>
    <w:tmpl w:val="05774635"/>
    <w:lvl w:ilvl="0" w:tentative="0">
      <w:start w:val="1"/>
      <w:numFmt w:val="decimal"/>
      <w:lvlText w:val="%1."/>
      <w:lvlJc w:val="left"/>
      <w:pPr>
        <w:ind w:left="29" w:hanging="132"/>
        <w:jc w:val="left"/>
      </w:pPr>
      <w:rPr>
        <w:rFonts w:hint="default" w:ascii="宋体" w:hAnsi="宋体" w:eastAsia="宋体" w:cs="宋体"/>
        <w:w w:val="99"/>
        <w:sz w:val="11"/>
        <w:szCs w:val="11"/>
      </w:rPr>
    </w:lvl>
    <w:lvl w:ilvl="1" w:tentative="0">
      <w:start w:val="0"/>
      <w:numFmt w:val="bullet"/>
      <w:lvlText w:val="•"/>
      <w:lvlJc w:val="left"/>
      <w:pPr>
        <w:ind w:left="162" w:hanging="132"/>
      </w:pPr>
      <w:rPr>
        <w:rFonts w:hint="default"/>
      </w:rPr>
    </w:lvl>
    <w:lvl w:ilvl="2" w:tentative="0">
      <w:start w:val="0"/>
      <w:numFmt w:val="bullet"/>
      <w:lvlText w:val="•"/>
      <w:lvlJc w:val="left"/>
      <w:pPr>
        <w:ind w:left="304" w:hanging="132"/>
      </w:pPr>
      <w:rPr>
        <w:rFonts w:hint="default"/>
      </w:rPr>
    </w:lvl>
    <w:lvl w:ilvl="3" w:tentative="0">
      <w:start w:val="0"/>
      <w:numFmt w:val="bullet"/>
      <w:lvlText w:val="•"/>
      <w:lvlJc w:val="left"/>
      <w:pPr>
        <w:ind w:left="447" w:hanging="132"/>
      </w:pPr>
      <w:rPr>
        <w:rFonts w:hint="default"/>
      </w:rPr>
    </w:lvl>
    <w:lvl w:ilvl="4" w:tentative="0">
      <w:start w:val="0"/>
      <w:numFmt w:val="bullet"/>
      <w:lvlText w:val="•"/>
      <w:lvlJc w:val="left"/>
      <w:pPr>
        <w:ind w:left="589" w:hanging="132"/>
      </w:pPr>
      <w:rPr>
        <w:rFonts w:hint="default"/>
      </w:rPr>
    </w:lvl>
    <w:lvl w:ilvl="5" w:tentative="0">
      <w:start w:val="0"/>
      <w:numFmt w:val="bullet"/>
      <w:lvlText w:val="•"/>
      <w:lvlJc w:val="left"/>
      <w:pPr>
        <w:ind w:left="732" w:hanging="132"/>
      </w:pPr>
      <w:rPr>
        <w:rFonts w:hint="default"/>
      </w:rPr>
    </w:lvl>
    <w:lvl w:ilvl="6" w:tentative="0">
      <w:start w:val="0"/>
      <w:numFmt w:val="bullet"/>
      <w:lvlText w:val="•"/>
      <w:lvlJc w:val="left"/>
      <w:pPr>
        <w:ind w:left="874" w:hanging="132"/>
      </w:pPr>
      <w:rPr>
        <w:rFonts w:hint="default"/>
      </w:rPr>
    </w:lvl>
    <w:lvl w:ilvl="7" w:tentative="0">
      <w:start w:val="0"/>
      <w:numFmt w:val="bullet"/>
      <w:lvlText w:val="•"/>
      <w:lvlJc w:val="left"/>
      <w:pPr>
        <w:ind w:left="1016" w:hanging="132"/>
      </w:pPr>
      <w:rPr>
        <w:rFonts w:hint="default"/>
      </w:rPr>
    </w:lvl>
    <w:lvl w:ilvl="8" w:tentative="0">
      <w:start w:val="0"/>
      <w:numFmt w:val="bullet"/>
      <w:lvlText w:val="•"/>
      <w:lvlJc w:val="left"/>
      <w:pPr>
        <w:ind w:left="1159" w:hanging="132"/>
      </w:pPr>
      <w:rPr>
        <w:rFonts w:hint="default"/>
      </w:rPr>
    </w:lvl>
  </w:abstractNum>
  <w:abstractNum w:abstractNumId="3">
    <w:nsid w:val="095C451C"/>
    <w:multiLevelType w:val="multilevel"/>
    <w:tmpl w:val="095C451C"/>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4">
    <w:nsid w:val="09EB27E1"/>
    <w:multiLevelType w:val="multilevel"/>
    <w:tmpl w:val="09EB27E1"/>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5">
    <w:nsid w:val="0A6624C5"/>
    <w:multiLevelType w:val="multilevel"/>
    <w:tmpl w:val="0A6624C5"/>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6">
    <w:nsid w:val="13671A0F"/>
    <w:multiLevelType w:val="multilevel"/>
    <w:tmpl w:val="13671A0F"/>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7">
    <w:nsid w:val="17066F42"/>
    <w:multiLevelType w:val="multilevel"/>
    <w:tmpl w:val="17066F42"/>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8">
    <w:nsid w:val="17D923D7"/>
    <w:multiLevelType w:val="multilevel"/>
    <w:tmpl w:val="17D923D7"/>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9">
    <w:nsid w:val="18541322"/>
    <w:multiLevelType w:val="multilevel"/>
    <w:tmpl w:val="18541322"/>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10">
    <w:nsid w:val="19FA378C"/>
    <w:multiLevelType w:val="multilevel"/>
    <w:tmpl w:val="19FA378C"/>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11">
    <w:nsid w:val="19FD2E5B"/>
    <w:multiLevelType w:val="multilevel"/>
    <w:tmpl w:val="19FD2E5B"/>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12">
    <w:nsid w:val="1E943EE7"/>
    <w:multiLevelType w:val="multilevel"/>
    <w:tmpl w:val="1E943EE7"/>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13">
    <w:nsid w:val="1F217823"/>
    <w:multiLevelType w:val="multilevel"/>
    <w:tmpl w:val="1F217823"/>
    <w:lvl w:ilvl="0" w:tentative="0">
      <w:start w:val="0"/>
      <w:numFmt w:val="bullet"/>
      <w:lvlText w:val="□"/>
      <w:lvlJc w:val="left"/>
      <w:pPr>
        <w:ind w:left="746" w:hanging="195"/>
      </w:pPr>
      <w:rPr>
        <w:rFonts w:hint="default" w:ascii="宋体" w:hAnsi="宋体" w:eastAsia="宋体" w:cs="宋体"/>
        <w:w w:val="99"/>
        <w:sz w:val="13"/>
        <w:szCs w:val="13"/>
      </w:rPr>
    </w:lvl>
    <w:lvl w:ilvl="1" w:tentative="0">
      <w:start w:val="0"/>
      <w:numFmt w:val="bullet"/>
      <w:lvlText w:val="•"/>
      <w:lvlJc w:val="left"/>
      <w:pPr>
        <w:ind w:left="838" w:hanging="195"/>
      </w:pPr>
      <w:rPr>
        <w:rFonts w:hint="default"/>
      </w:rPr>
    </w:lvl>
    <w:lvl w:ilvl="2" w:tentative="0">
      <w:start w:val="0"/>
      <w:numFmt w:val="bullet"/>
      <w:lvlText w:val="•"/>
      <w:lvlJc w:val="left"/>
      <w:pPr>
        <w:ind w:left="936" w:hanging="195"/>
      </w:pPr>
      <w:rPr>
        <w:rFonts w:hint="default"/>
      </w:rPr>
    </w:lvl>
    <w:lvl w:ilvl="3" w:tentative="0">
      <w:start w:val="0"/>
      <w:numFmt w:val="bullet"/>
      <w:lvlText w:val="•"/>
      <w:lvlJc w:val="left"/>
      <w:pPr>
        <w:ind w:left="1034" w:hanging="195"/>
      </w:pPr>
      <w:rPr>
        <w:rFonts w:hint="default"/>
      </w:rPr>
    </w:lvl>
    <w:lvl w:ilvl="4" w:tentative="0">
      <w:start w:val="0"/>
      <w:numFmt w:val="bullet"/>
      <w:lvlText w:val="•"/>
      <w:lvlJc w:val="left"/>
      <w:pPr>
        <w:ind w:left="1132" w:hanging="195"/>
      </w:pPr>
      <w:rPr>
        <w:rFonts w:hint="default"/>
      </w:rPr>
    </w:lvl>
    <w:lvl w:ilvl="5" w:tentative="0">
      <w:start w:val="0"/>
      <w:numFmt w:val="bullet"/>
      <w:lvlText w:val="•"/>
      <w:lvlJc w:val="left"/>
      <w:pPr>
        <w:ind w:left="1231" w:hanging="195"/>
      </w:pPr>
      <w:rPr>
        <w:rFonts w:hint="default"/>
      </w:rPr>
    </w:lvl>
    <w:lvl w:ilvl="6" w:tentative="0">
      <w:start w:val="0"/>
      <w:numFmt w:val="bullet"/>
      <w:lvlText w:val="•"/>
      <w:lvlJc w:val="left"/>
      <w:pPr>
        <w:ind w:left="1329" w:hanging="195"/>
      </w:pPr>
      <w:rPr>
        <w:rFonts w:hint="default"/>
      </w:rPr>
    </w:lvl>
    <w:lvl w:ilvl="7" w:tentative="0">
      <w:start w:val="0"/>
      <w:numFmt w:val="bullet"/>
      <w:lvlText w:val="•"/>
      <w:lvlJc w:val="left"/>
      <w:pPr>
        <w:ind w:left="1427" w:hanging="195"/>
      </w:pPr>
      <w:rPr>
        <w:rFonts w:hint="default"/>
      </w:rPr>
    </w:lvl>
    <w:lvl w:ilvl="8" w:tentative="0">
      <w:start w:val="0"/>
      <w:numFmt w:val="bullet"/>
      <w:lvlText w:val="•"/>
      <w:lvlJc w:val="left"/>
      <w:pPr>
        <w:ind w:left="1525" w:hanging="195"/>
      </w:pPr>
      <w:rPr>
        <w:rFonts w:hint="default"/>
      </w:rPr>
    </w:lvl>
  </w:abstractNum>
  <w:abstractNum w:abstractNumId="14">
    <w:nsid w:val="1FC15E5D"/>
    <w:multiLevelType w:val="multilevel"/>
    <w:tmpl w:val="1FC15E5D"/>
    <w:lvl w:ilvl="0" w:tentative="0">
      <w:start w:val="1"/>
      <w:numFmt w:val="decimal"/>
      <w:lvlText w:val="%1."/>
      <w:lvlJc w:val="left"/>
      <w:pPr>
        <w:ind w:left="175" w:hanging="147"/>
        <w:jc w:val="left"/>
      </w:pPr>
      <w:rPr>
        <w:rFonts w:hint="default" w:ascii="宋体" w:hAnsi="宋体" w:eastAsia="宋体" w:cs="宋体"/>
        <w:w w:val="102"/>
        <w:sz w:val="12"/>
        <w:szCs w:val="12"/>
      </w:rPr>
    </w:lvl>
    <w:lvl w:ilvl="1" w:tentative="0">
      <w:start w:val="0"/>
      <w:numFmt w:val="bullet"/>
      <w:lvlText w:val="•"/>
      <w:lvlJc w:val="left"/>
      <w:pPr>
        <w:ind w:left="306" w:hanging="147"/>
      </w:pPr>
      <w:rPr>
        <w:rFonts w:hint="default"/>
      </w:rPr>
    </w:lvl>
    <w:lvl w:ilvl="2" w:tentative="0">
      <w:start w:val="0"/>
      <w:numFmt w:val="bullet"/>
      <w:lvlText w:val="•"/>
      <w:lvlJc w:val="left"/>
      <w:pPr>
        <w:ind w:left="432" w:hanging="147"/>
      </w:pPr>
      <w:rPr>
        <w:rFonts w:hint="default"/>
      </w:rPr>
    </w:lvl>
    <w:lvl w:ilvl="3" w:tentative="0">
      <w:start w:val="0"/>
      <w:numFmt w:val="bullet"/>
      <w:lvlText w:val="•"/>
      <w:lvlJc w:val="left"/>
      <w:pPr>
        <w:ind w:left="559" w:hanging="147"/>
      </w:pPr>
      <w:rPr>
        <w:rFonts w:hint="default"/>
      </w:rPr>
    </w:lvl>
    <w:lvl w:ilvl="4" w:tentative="0">
      <w:start w:val="0"/>
      <w:numFmt w:val="bullet"/>
      <w:lvlText w:val="•"/>
      <w:lvlJc w:val="left"/>
      <w:pPr>
        <w:ind w:left="685" w:hanging="147"/>
      </w:pPr>
      <w:rPr>
        <w:rFonts w:hint="default"/>
      </w:rPr>
    </w:lvl>
    <w:lvl w:ilvl="5" w:tentative="0">
      <w:start w:val="0"/>
      <w:numFmt w:val="bullet"/>
      <w:lvlText w:val="•"/>
      <w:lvlJc w:val="left"/>
      <w:pPr>
        <w:ind w:left="812" w:hanging="147"/>
      </w:pPr>
      <w:rPr>
        <w:rFonts w:hint="default"/>
      </w:rPr>
    </w:lvl>
    <w:lvl w:ilvl="6" w:tentative="0">
      <w:start w:val="0"/>
      <w:numFmt w:val="bullet"/>
      <w:lvlText w:val="•"/>
      <w:lvlJc w:val="left"/>
      <w:pPr>
        <w:ind w:left="938" w:hanging="147"/>
      </w:pPr>
      <w:rPr>
        <w:rFonts w:hint="default"/>
      </w:rPr>
    </w:lvl>
    <w:lvl w:ilvl="7" w:tentative="0">
      <w:start w:val="0"/>
      <w:numFmt w:val="bullet"/>
      <w:lvlText w:val="•"/>
      <w:lvlJc w:val="left"/>
      <w:pPr>
        <w:ind w:left="1064" w:hanging="147"/>
      </w:pPr>
      <w:rPr>
        <w:rFonts w:hint="default"/>
      </w:rPr>
    </w:lvl>
    <w:lvl w:ilvl="8" w:tentative="0">
      <w:start w:val="0"/>
      <w:numFmt w:val="bullet"/>
      <w:lvlText w:val="•"/>
      <w:lvlJc w:val="left"/>
      <w:pPr>
        <w:ind w:left="1191" w:hanging="147"/>
      </w:pPr>
      <w:rPr>
        <w:rFonts w:hint="default"/>
      </w:rPr>
    </w:lvl>
  </w:abstractNum>
  <w:abstractNum w:abstractNumId="15">
    <w:nsid w:val="20022304"/>
    <w:multiLevelType w:val="multilevel"/>
    <w:tmpl w:val="20022304"/>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16">
    <w:nsid w:val="21A459F1"/>
    <w:multiLevelType w:val="multilevel"/>
    <w:tmpl w:val="21A459F1"/>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17">
    <w:nsid w:val="25404E48"/>
    <w:multiLevelType w:val="multilevel"/>
    <w:tmpl w:val="25404E48"/>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18">
    <w:nsid w:val="2613622D"/>
    <w:multiLevelType w:val="multilevel"/>
    <w:tmpl w:val="2613622D"/>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19">
    <w:nsid w:val="26CA5816"/>
    <w:multiLevelType w:val="multilevel"/>
    <w:tmpl w:val="26CA5816"/>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20">
    <w:nsid w:val="2E81433D"/>
    <w:multiLevelType w:val="multilevel"/>
    <w:tmpl w:val="2E81433D"/>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21">
    <w:nsid w:val="306C6985"/>
    <w:multiLevelType w:val="multilevel"/>
    <w:tmpl w:val="306C6985"/>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22">
    <w:nsid w:val="308E71A3"/>
    <w:multiLevelType w:val="multilevel"/>
    <w:tmpl w:val="308E71A3"/>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23">
    <w:nsid w:val="3320089C"/>
    <w:multiLevelType w:val="multilevel"/>
    <w:tmpl w:val="3320089C"/>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24">
    <w:nsid w:val="3340579D"/>
    <w:multiLevelType w:val="multilevel"/>
    <w:tmpl w:val="3340579D"/>
    <w:lvl w:ilvl="0" w:tentative="0">
      <w:start w:val="1"/>
      <w:numFmt w:val="decimal"/>
      <w:lvlText w:val="%1."/>
      <w:lvlJc w:val="left"/>
      <w:pPr>
        <w:ind w:left="175" w:hanging="147"/>
        <w:jc w:val="left"/>
      </w:pPr>
      <w:rPr>
        <w:rFonts w:hint="default" w:ascii="宋体" w:hAnsi="宋体" w:eastAsia="宋体" w:cs="宋体"/>
        <w:w w:val="102"/>
        <w:sz w:val="12"/>
        <w:szCs w:val="12"/>
      </w:rPr>
    </w:lvl>
    <w:lvl w:ilvl="1" w:tentative="0">
      <w:start w:val="0"/>
      <w:numFmt w:val="bullet"/>
      <w:lvlText w:val="•"/>
      <w:lvlJc w:val="left"/>
      <w:pPr>
        <w:ind w:left="306" w:hanging="147"/>
      </w:pPr>
      <w:rPr>
        <w:rFonts w:hint="default"/>
      </w:rPr>
    </w:lvl>
    <w:lvl w:ilvl="2" w:tentative="0">
      <w:start w:val="0"/>
      <w:numFmt w:val="bullet"/>
      <w:lvlText w:val="•"/>
      <w:lvlJc w:val="left"/>
      <w:pPr>
        <w:ind w:left="432" w:hanging="147"/>
      </w:pPr>
      <w:rPr>
        <w:rFonts w:hint="default"/>
      </w:rPr>
    </w:lvl>
    <w:lvl w:ilvl="3" w:tentative="0">
      <w:start w:val="0"/>
      <w:numFmt w:val="bullet"/>
      <w:lvlText w:val="•"/>
      <w:lvlJc w:val="left"/>
      <w:pPr>
        <w:ind w:left="559" w:hanging="147"/>
      </w:pPr>
      <w:rPr>
        <w:rFonts w:hint="default"/>
      </w:rPr>
    </w:lvl>
    <w:lvl w:ilvl="4" w:tentative="0">
      <w:start w:val="0"/>
      <w:numFmt w:val="bullet"/>
      <w:lvlText w:val="•"/>
      <w:lvlJc w:val="left"/>
      <w:pPr>
        <w:ind w:left="685" w:hanging="147"/>
      </w:pPr>
      <w:rPr>
        <w:rFonts w:hint="default"/>
      </w:rPr>
    </w:lvl>
    <w:lvl w:ilvl="5" w:tentative="0">
      <w:start w:val="0"/>
      <w:numFmt w:val="bullet"/>
      <w:lvlText w:val="•"/>
      <w:lvlJc w:val="left"/>
      <w:pPr>
        <w:ind w:left="812" w:hanging="147"/>
      </w:pPr>
      <w:rPr>
        <w:rFonts w:hint="default"/>
      </w:rPr>
    </w:lvl>
    <w:lvl w:ilvl="6" w:tentative="0">
      <w:start w:val="0"/>
      <w:numFmt w:val="bullet"/>
      <w:lvlText w:val="•"/>
      <w:lvlJc w:val="left"/>
      <w:pPr>
        <w:ind w:left="938" w:hanging="147"/>
      </w:pPr>
      <w:rPr>
        <w:rFonts w:hint="default"/>
      </w:rPr>
    </w:lvl>
    <w:lvl w:ilvl="7" w:tentative="0">
      <w:start w:val="0"/>
      <w:numFmt w:val="bullet"/>
      <w:lvlText w:val="•"/>
      <w:lvlJc w:val="left"/>
      <w:pPr>
        <w:ind w:left="1064" w:hanging="147"/>
      </w:pPr>
      <w:rPr>
        <w:rFonts w:hint="default"/>
      </w:rPr>
    </w:lvl>
    <w:lvl w:ilvl="8" w:tentative="0">
      <w:start w:val="0"/>
      <w:numFmt w:val="bullet"/>
      <w:lvlText w:val="•"/>
      <w:lvlJc w:val="left"/>
      <w:pPr>
        <w:ind w:left="1191" w:hanging="147"/>
      </w:pPr>
      <w:rPr>
        <w:rFonts w:hint="default"/>
      </w:rPr>
    </w:lvl>
  </w:abstractNum>
  <w:abstractNum w:abstractNumId="25">
    <w:nsid w:val="335F07A1"/>
    <w:multiLevelType w:val="multilevel"/>
    <w:tmpl w:val="335F07A1"/>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26">
    <w:nsid w:val="376F664D"/>
    <w:multiLevelType w:val="multilevel"/>
    <w:tmpl w:val="376F664D"/>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27">
    <w:nsid w:val="3BB0197D"/>
    <w:multiLevelType w:val="multilevel"/>
    <w:tmpl w:val="3BB0197D"/>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28">
    <w:nsid w:val="3DA81BF9"/>
    <w:multiLevelType w:val="multilevel"/>
    <w:tmpl w:val="3DA81BF9"/>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62" w:hanging="147"/>
      </w:pPr>
      <w:rPr>
        <w:rFonts w:hint="default"/>
      </w:rPr>
    </w:lvl>
    <w:lvl w:ilvl="2" w:tentative="0">
      <w:start w:val="0"/>
      <w:numFmt w:val="bullet"/>
      <w:lvlText w:val="•"/>
      <w:lvlJc w:val="left"/>
      <w:pPr>
        <w:ind w:left="304" w:hanging="147"/>
      </w:pPr>
      <w:rPr>
        <w:rFonts w:hint="default"/>
      </w:rPr>
    </w:lvl>
    <w:lvl w:ilvl="3" w:tentative="0">
      <w:start w:val="0"/>
      <w:numFmt w:val="bullet"/>
      <w:lvlText w:val="•"/>
      <w:lvlJc w:val="left"/>
      <w:pPr>
        <w:ind w:left="447" w:hanging="147"/>
      </w:pPr>
      <w:rPr>
        <w:rFonts w:hint="default"/>
      </w:rPr>
    </w:lvl>
    <w:lvl w:ilvl="4" w:tentative="0">
      <w:start w:val="0"/>
      <w:numFmt w:val="bullet"/>
      <w:lvlText w:val="•"/>
      <w:lvlJc w:val="left"/>
      <w:pPr>
        <w:ind w:left="589" w:hanging="147"/>
      </w:pPr>
      <w:rPr>
        <w:rFonts w:hint="default"/>
      </w:rPr>
    </w:lvl>
    <w:lvl w:ilvl="5" w:tentative="0">
      <w:start w:val="0"/>
      <w:numFmt w:val="bullet"/>
      <w:lvlText w:val="•"/>
      <w:lvlJc w:val="left"/>
      <w:pPr>
        <w:ind w:left="732" w:hanging="147"/>
      </w:pPr>
      <w:rPr>
        <w:rFonts w:hint="default"/>
      </w:rPr>
    </w:lvl>
    <w:lvl w:ilvl="6" w:tentative="0">
      <w:start w:val="0"/>
      <w:numFmt w:val="bullet"/>
      <w:lvlText w:val="•"/>
      <w:lvlJc w:val="left"/>
      <w:pPr>
        <w:ind w:left="874" w:hanging="147"/>
      </w:pPr>
      <w:rPr>
        <w:rFonts w:hint="default"/>
      </w:rPr>
    </w:lvl>
    <w:lvl w:ilvl="7" w:tentative="0">
      <w:start w:val="0"/>
      <w:numFmt w:val="bullet"/>
      <w:lvlText w:val="•"/>
      <w:lvlJc w:val="left"/>
      <w:pPr>
        <w:ind w:left="1016" w:hanging="147"/>
      </w:pPr>
      <w:rPr>
        <w:rFonts w:hint="default"/>
      </w:rPr>
    </w:lvl>
    <w:lvl w:ilvl="8" w:tentative="0">
      <w:start w:val="0"/>
      <w:numFmt w:val="bullet"/>
      <w:lvlText w:val="•"/>
      <w:lvlJc w:val="left"/>
      <w:pPr>
        <w:ind w:left="1159" w:hanging="147"/>
      </w:pPr>
      <w:rPr>
        <w:rFonts w:hint="default"/>
      </w:rPr>
    </w:lvl>
  </w:abstractNum>
  <w:abstractNum w:abstractNumId="29">
    <w:nsid w:val="441E7A1D"/>
    <w:multiLevelType w:val="multilevel"/>
    <w:tmpl w:val="441E7A1D"/>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30">
    <w:nsid w:val="465033E3"/>
    <w:multiLevelType w:val="multilevel"/>
    <w:tmpl w:val="465033E3"/>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31">
    <w:nsid w:val="466D7E99"/>
    <w:multiLevelType w:val="multilevel"/>
    <w:tmpl w:val="466D7E99"/>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32">
    <w:nsid w:val="46B6700A"/>
    <w:multiLevelType w:val="multilevel"/>
    <w:tmpl w:val="46B6700A"/>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33">
    <w:nsid w:val="4C5766E3"/>
    <w:multiLevelType w:val="multilevel"/>
    <w:tmpl w:val="4C5766E3"/>
    <w:lvl w:ilvl="0" w:tentative="0">
      <w:start w:val="1"/>
      <w:numFmt w:val="decimal"/>
      <w:lvlText w:val="%1."/>
      <w:lvlJc w:val="left"/>
      <w:pPr>
        <w:ind w:left="175" w:hanging="147"/>
        <w:jc w:val="left"/>
      </w:pPr>
      <w:rPr>
        <w:rFonts w:hint="default" w:ascii="宋体" w:hAnsi="宋体" w:eastAsia="宋体" w:cs="宋体"/>
        <w:w w:val="102"/>
        <w:sz w:val="12"/>
        <w:szCs w:val="12"/>
      </w:rPr>
    </w:lvl>
    <w:lvl w:ilvl="1" w:tentative="0">
      <w:start w:val="0"/>
      <w:numFmt w:val="bullet"/>
      <w:lvlText w:val="•"/>
      <w:lvlJc w:val="left"/>
      <w:pPr>
        <w:ind w:left="306" w:hanging="147"/>
      </w:pPr>
      <w:rPr>
        <w:rFonts w:hint="default"/>
      </w:rPr>
    </w:lvl>
    <w:lvl w:ilvl="2" w:tentative="0">
      <w:start w:val="0"/>
      <w:numFmt w:val="bullet"/>
      <w:lvlText w:val="•"/>
      <w:lvlJc w:val="left"/>
      <w:pPr>
        <w:ind w:left="432" w:hanging="147"/>
      </w:pPr>
      <w:rPr>
        <w:rFonts w:hint="default"/>
      </w:rPr>
    </w:lvl>
    <w:lvl w:ilvl="3" w:tentative="0">
      <w:start w:val="0"/>
      <w:numFmt w:val="bullet"/>
      <w:lvlText w:val="•"/>
      <w:lvlJc w:val="left"/>
      <w:pPr>
        <w:ind w:left="559" w:hanging="147"/>
      </w:pPr>
      <w:rPr>
        <w:rFonts w:hint="default"/>
      </w:rPr>
    </w:lvl>
    <w:lvl w:ilvl="4" w:tentative="0">
      <w:start w:val="0"/>
      <w:numFmt w:val="bullet"/>
      <w:lvlText w:val="•"/>
      <w:lvlJc w:val="left"/>
      <w:pPr>
        <w:ind w:left="685" w:hanging="147"/>
      </w:pPr>
      <w:rPr>
        <w:rFonts w:hint="default"/>
      </w:rPr>
    </w:lvl>
    <w:lvl w:ilvl="5" w:tentative="0">
      <w:start w:val="0"/>
      <w:numFmt w:val="bullet"/>
      <w:lvlText w:val="•"/>
      <w:lvlJc w:val="left"/>
      <w:pPr>
        <w:ind w:left="812" w:hanging="147"/>
      </w:pPr>
      <w:rPr>
        <w:rFonts w:hint="default"/>
      </w:rPr>
    </w:lvl>
    <w:lvl w:ilvl="6" w:tentative="0">
      <w:start w:val="0"/>
      <w:numFmt w:val="bullet"/>
      <w:lvlText w:val="•"/>
      <w:lvlJc w:val="left"/>
      <w:pPr>
        <w:ind w:left="938" w:hanging="147"/>
      </w:pPr>
      <w:rPr>
        <w:rFonts w:hint="default"/>
      </w:rPr>
    </w:lvl>
    <w:lvl w:ilvl="7" w:tentative="0">
      <w:start w:val="0"/>
      <w:numFmt w:val="bullet"/>
      <w:lvlText w:val="•"/>
      <w:lvlJc w:val="left"/>
      <w:pPr>
        <w:ind w:left="1064" w:hanging="147"/>
      </w:pPr>
      <w:rPr>
        <w:rFonts w:hint="default"/>
      </w:rPr>
    </w:lvl>
    <w:lvl w:ilvl="8" w:tentative="0">
      <w:start w:val="0"/>
      <w:numFmt w:val="bullet"/>
      <w:lvlText w:val="•"/>
      <w:lvlJc w:val="left"/>
      <w:pPr>
        <w:ind w:left="1191" w:hanging="147"/>
      </w:pPr>
      <w:rPr>
        <w:rFonts w:hint="default"/>
      </w:rPr>
    </w:lvl>
  </w:abstractNum>
  <w:abstractNum w:abstractNumId="34">
    <w:nsid w:val="4CCA2D70"/>
    <w:multiLevelType w:val="multilevel"/>
    <w:tmpl w:val="4CCA2D70"/>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35">
    <w:nsid w:val="4F3275BD"/>
    <w:multiLevelType w:val="multilevel"/>
    <w:tmpl w:val="4F3275BD"/>
    <w:lvl w:ilvl="0" w:tentative="0">
      <w:start w:val="1"/>
      <w:numFmt w:val="decimal"/>
      <w:lvlText w:val="%1."/>
      <w:lvlJc w:val="left"/>
      <w:pPr>
        <w:ind w:left="175" w:hanging="147"/>
        <w:jc w:val="left"/>
      </w:pPr>
      <w:rPr>
        <w:rFonts w:hint="default" w:ascii="宋体" w:hAnsi="宋体" w:eastAsia="宋体" w:cs="宋体"/>
        <w:w w:val="102"/>
        <w:sz w:val="12"/>
        <w:szCs w:val="12"/>
      </w:rPr>
    </w:lvl>
    <w:lvl w:ilvl="1" w:tentative="0">
      <w:start w:val="0"/>
      <w:numFmt w:val="bullet"/>
      <w:lvlText w:val="•"/>
      <w:lvlJc w:val="left"/>
      <w:pPr>
        <w:ind w:left="306" w:hanging="147"/>
      </w:pPr>
      <w:rPr>
        <w:rFonts w:hint="default"/>
      </w:rPr>
    </w:lvl>
    <w:lvl w:ilvl="2" w:tentative="0">
      <w:start w:val="0"/>
      <w:numFmt w:val="bullet"/>
      <w:lvlText w:val="•"/>
      <w:lvlJc w:val="left"/>
      <w:pPr>
        <w:ind w:left="432" w:hanging="147"/>
      </w:pPr>
      <w:rPr>
        <w:rFonts w:hint="default"/>
      </w:rPr>
    </w:lvl>
    <w:lvl w:ilvl="3" w:tentative="0">
      <w:start w:val="0"/>
      <w:numFmt w:val="bullet"/>
      <w:lvlText w:val="•"/>
      <w:lvlJc w:val="left"/>
      <w:pPr>
        <w:ind w:left="559" w:hanging="147"/>
      </w:pPr>
      <w:rPr>
        <w:rFonts w:hint="default"/>
      </w:rPr>
    </w:lvl>
    <w:lvl w:ilvl="4" w:tentative="0">
      <w:start w:val="0"/>
      <w:numFmt w:val="bullet"/>
      <w:lvlText w:val="•"/>
      <w:lvlJc w:val="left"/>
      <w:pPr>
        <w:ind w:left="685" w:hanging="147"/>
      </w:pPr>
      <w:rPr>
        <w:rFonts w:hint="default"/>
      </w:rPr>
    </w:lvl>
    <w:lvl w:ilvl="5" w:tentative="0">
      <w:start w:val="0"/>
      <w:numFmt w:val="bullet"/>
      <w:lvlText w:val="•"/>
      <w:lvlJc w:val="left"/>
      <w:pPr>
        <w:ind w:left="812" w:hanging="147"/>
      </w:pPr>
      <w:rPr>
        <w:rFonts w:hint="default"/>
      </w:rPr>
    </w:lvl>
    <w:lvl w:ilvl="6" w:tentative="0">
      <w:start w:val="0"/>
      <w:numFmt w:val="bullet"/>
      <w:lvlText w:val="•"/>
      <w:lvlJc w:val="left"/>
      <w:pPr>
        <w:ind w:left="938" w:hanging="147"/>
      </w:pPr>
      <w:rPr>
        <w:rFonts w:hint="default"/>
      </w:rPr>
    </w:lvl>
    <w:lvl w:ilvl="7" w:tentative="0">
      <w:start w:val="0"/>
      <w:numFmt w:val="bullet"/>
      <w:lvlText w:val="•"/>
      <w:lvlJc w:val="left"/>
      <w:pPr>
        <w:ind w:left="1064" w:hanging="147"/>
      </w:pPr>
      <w:rPr>
        <w:rFonts w:hint="default"/>
      </w:rPr>
    </w:lvl>
    <w:lvl w:ilvl="8" w:tentative="0">
      <w:start w:val="0"/>
      <w:numFmt w:val="bullet"/>
      <w:lvlText w:val="•"/>
      <w:lvlJc w:val="left"/>
      <w:pPr>
        <w:ind w:left="1191" w:hanging="147"/>
      </w:pPr>
      <w:rPr>
        <w:rFonts w:hint="default"/>
      </w:rPr>
    </w:lvl>
  </w:abstractNum>
  <w:abstractNum w:abstractNumId="36">
    <w:nsid w:val="531804D4"/>
    <w:multiLevelType w:val="multilevel"/>
    <w:tmpl w:val="531804D4"/>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62" w:hanging="147"/>
      </w:pPr>
      <w:rPr>
        <w:rFonts w:hint="default"/>
      </w:rPr>
    </w:lvl>
    <w:lvl w:ilvl="2" w:tentative="0">
      <w:start w:val="0"/>
      <w:numFmt w:val="bullet"/>
      <w:lvlText w:val="•"/>
      <w:lvlJc w:val="left"/>
      <w:pPr>
        <w:ind w:left="304" w:hanging="147"/>
      </w:pPr>
      <w:rPr>
        <w:rFonts w:hint="default"/>
      </w:rPr>
    </w:lvl>
    <w:lvl w:ilvl="3" w:tentative="0">
      <w:start w:val="0"/>
      <w:numFmt w:val="bullet"/>
      <w:lvlText w:val="•"/>
      <w:lvlJc w:val="left"/>
      <w:pPr>
        <w:ind w:left="447" w:hanging="147"/>
      </w:pPr>
      <w:rPr>
        <w:rFonts w:hint="default"/>
      </w:rPr>
    </w:lvl>
    <w:lvl w:ilvl="4" w:tentative="0">
      <w:start w:val="0"/>
      <w:numFmt w:val="bullet"/>
      <w:lvlText w:val="•"/>
      <w:lvlJc w:val="left"/>
      <w:pPr>
        <w:ind w:left="589" w:hanging="147"/>
      </w:pPr>
      <w:rPr>
        <w:rFonts w:hint="default"/>
      </w:rPr>
    </w:lvl>
    <w:lvl w:ilvl="5" w:tentative="0">
      <w:start w:val="0"/>
      <w:numFmt w:val="bullet"/>
      <w:lvlText w:val="•"/>
      <w:lvlJc w:val="left"/>
      <w:pPr>
        <w:ind w:left="732" w:hanging="147"/>
      </w:pPr>
      <w:rPr>
        <w:rFonts w:hint="default"/>
      </w:rPr>
    </w:lvl>
    <w:lvl w:ilvl="6" w:tentative="0">
      <w:start w:val="0"/>
      <w:numFmt w:val="bullet"/>
      <w:lvlText w:val="•"/>
      <w:lvlJc w:val="left"/>
      <w:pPr>
        <w:ind w:left="874" w:hanging="147"/>
      </w:pPr>
      <w:rPr>
        <w:rFonts w:hint="default"/>
      </w:rPr>
    </w:lvl>
    <w:lvl w:ilvl="7" w:tentative="0">
      <w:start w:val="0"/>
      <w:numFmt w:val="bullet"/>
      <w:lvlText w:val="•"/>
      <w:lvlJc w:val="left"/>
      <w:pPr>
        <w:ind w:left="1016" w:hanging="147"/>
      </w:pPr>
      <w:rPr>
        <w:rFonts w:hint="default"/>
      </w:rPr>
    </w:lvl>
    <w:lvl w:ilvl="8" w:tentative="0">
      <w:start w:val="0"/>
      <w:numFmt w:val="bullet"/>
      <w:lvlText w:val="•"/>
      <w:lvlJc w:val="left"/>
      <w:pPr>
        <w:ind w:left="1159" w:hanging="147"/>
      </w:pPr>
      <w:rPr>
        <w:rFonts w:hint="default"/>
      </w:rPr>
    </w:lvl>
  </w:abstractNum>
  <w:abstractNum w:abstractNumId="37">
    <w:nsid w:val="57CF7753"/>
    <w:multiLevelType w:val="multilevel"/>
    <w:tmpl w:val="57CF7753"/>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38">
    <w:nsid w:val="5A2C0F7C"/>
    <w:multiLevelType w:val="multilevel"/>
    <w:tmpl w:val="5A2C0F7C"/>
    <w:lvl w:ilvl="0" w:tentative="0">
      <w:start w:val="1"/>
      <w:numFmt w:val="decimal"/>
      <w:lvlText w:val="%1."/>
      <w:lvlJc w:val="left"/>
      <w:pPr>
        <w:ind w:left="175" w:hanging="147"/>
        <w:jc w:val="left"/>
      </w:pPr>
      <w:rPr>
        <w:rFonts w:hint="default" w:ascii="宋体" w:hAnsi="宋体" w:eastAsia="宋体" w:cs="宋体"/>
        <w:w w:val="102"/>
        <w:sz w:val="12"/>
        <w:szCs w:val="12"/>
      </w:rPr>
    </w:lvl>
    <w:lvl w:ilvl="1" w:tentative="0">
      <w:start w:val="0"/>
      <w:numFmt w:val="bullet"/>
      <w:lvlText w:val="•"/>
      <w:lvlJc w:val="left"/>
      <w:pPr>
        <w:ind w:left="306" w:hanging="147"/>
      </w:pPr>
      <w:rPr>
        <w:rFonts w:hint="default"/>
      </w:rPr>
    </w:lvl>
    <w:lvl w:ilvl="2" w:tentative="0">
      <w:start w:val="0"/>
      <w:numFmt w:val="bullet"/>
      <w:lvlText w:val="•"/>
      <w:lvlJc w:val="left"/>
      <w:pPr>
        <w:ind w:left="432" w:hanging="147"/>
      </w:pPr>
      <w:rPr>
        <w:rFonts w:hint="default"/>
      </w:rPr>
    </w:lvl>
    <w:lvl w:ilvl="3" w:tentative="0">
      <w:start w:val="0"/>
      <w:numFmt w:val="bullet"/>
      <w:lvlText w:val="•"/>
      <w:lvlJc w:val="left"/>
      <w:pPr>
        <w:ind w:left="559" w:hanging="147"/>
      </w:pPr>
      <w:rPr>
        <w:rFonts w:hint="default"/>
      </w:rPr>
    </w:lvl>
    <w:lvl w:ilvl="4" w:tentative="0">
      <w:start w:val="0"/>
      <w:numFmt w:val="bullet"/>
      <w:lvlText w:val="•"/>
      <w:lvlJc w:val="left"/>
      <w:pPr>
        <w:ind w:left="685" w:hanging="147"/>
      </w:pPr>
      <w:rPr>
        <w:rFonts w:hint="default"/>
      </w:rPr>
    </w:lvl>
    <w:lvl w:ilvl="5" w:tentative="0">
      <w:start w:val="0"/>
      <w:numFmt w:val="bullet"/>
      <w:lvlText w:val="•"/>
      <w:lvlJc w:val="left"/>
      <w:pPr>
        <w:ind w:left="812" w:hanging="147"/>
      </w:pPr>
      <w:rPr>
        <w:rFonts w:hint="default"/>
      </w:rPr>
    </w:lvl>
    <w:lvl w:ilvl="6" w:tentative="0">
      <w:start w:val="0"/>
      <w:numFmt w:val="bullet"/>
      <w:lvlText w:val="•"/>
      <w:lvlJc w:val="left"/>
      <w:pPr>
        <w:ind w:left="938" w:hanging="147"/>
      </w:pPr>
      <w:rPr>
        <w:rFonts w:hint="default"/>
      </w:rPr>
    </w:lvl>
    <w:lvl w:ilvl="7" w:tentative="0">
      <w:start w:val="0"/>
      <w:numFmt w:val="bullet"/>
      <w:lvlText w:val="•"/>
      <w:lvlJc w:val="left"/>
      <w:pPr>
        <w:ind w:left="1064" w:hanging="147"/>
      </w:pPr>
      <w:rPr>
        <w:rFonts w:hint="default"/>
      </w:rPr>
    </w:lvl>
    <w:lvl w:ilvl="8" w:tentative="0">
      <w:start w:val="0"/>
      <w:numFmt w:val="bullet"/>
      <w:lvlText w:val="•"/>
      <w:lvlJc w:val="left"/>
      <w:pPr>
        <w:ind w:left="1191" w:hanging="147"/>
      </w:pPr>
      <w:rPr>
        <w:rFonts w:hint="default"/>
      </w:rPr>
    </w:lvl>
  </w:abstractNum>
  <w:abstractNum w:abstractNumId="39">
    <w:nsid w:val="5E90789B"/>
    <w:multiLevelType w:val="multilevel"/>
    <w:tmpl w:val="5E90789B"/>
    <w:lvl w:ilvl="0" w:tentative="0">
      <w:start w:val="1"/>
      <w:numFmt w:val="decimal"/>
      <w:lvlText w:val="%1."/>
      <w:lvlJc w:val="left"/>
      <w:pPr>
        <w:ind w:left="175" w:hanging="147"/>
        <w:jc w:val="left"/>
      </w:pPr>
      <w:rPr>
        <w:rFonts w:hint="default" w:ascii="宋体" w:hAnsi="宋体" w:eastAsia="宋体" w:cs="宋体"/>
        <w:w w:val="102"/>
        <w:sz w:val="12"/>
        <w:szCs w:val="12"/>
      </w:rPr>
    </w:lvl>
    <w:lvl w:ilvl="1" w:tentative="0">
      <w:start w:val="0"/>
      <w:numFmt w:val="bullet"/>
      <w:lvlText w:val="•"/>
      <w:lvlJc w:val="left"/>
      <w:pPr>
        <w:ind w:left="306" w:hanging="147"/>
      </w:pPr>
      <w:rPr>
        <w:rFonts w:hint="default"/>
      </w:rPr>
    </w:lvl>
    <w:lvl w:ilvl="2" w:tentative="0">
      <w:start w:val="0"/>
      <w:numFmt w:val="bullet"/>
      <w:lvlText w:val="•"/>
      <w:lvlJc w:val="left"/>
      <w:pPr>
        <w:ind w:left="432" w:hanging="147"/>
      </w:pPr>
      <w:rPr>
        <w:rFonts w:hint="default"/>
      </w:rPr>
    </w:lvl>
    <w:lvl w:ilvl="3" w:tentative="0">
      <w:start w:val="0"/>
      <w:numFmt w:val="bullet"/>
      <w:lvlText w:val="•"/>
      <w:lvlJc w:val="left"/>
      <w:pPr>
        <w:ind w:left="559" w:hanging="147"/>
      </w:pPr>
      <w:rPr>
        <w:rFonts w:hint="default"/>
      </w:rPr>
    </w:lvl>
    <w:lvl w:ilvl="4" w:tentative="0">
      <w:start w:val="0"/>
      <w:numFmt w:val="bullet"/>
      <w:lvlText w:val="•"/>
      <w:lvlJc w:val="left"/>
      <w:pPr>
        <w:ind w:left="685" w:hanging="147"/>
      </w:pPr>
      <w:rPr>
        <w:rFonts w:hint="default"/>
      </w:rPr>
    </w:lvl>
    <w:lvl w:ilvl="5" w:tentative="0">
      <w:start w:val="0"/>
      <w:numFmt w:val="bullet"/>
      <w:lvlText w:val="•"/>
      <w:lvlJc w:val="left"/>
      <w:pPr>
        <w:ind w:left="812" w:hanging="147"/>
      </w:pPr>
      <w:rPr>
        <w:rFonts w:hint="default"/>
      </w:rPr>
    </w:lvl>
    <w:lvl w:ilvl="6" w:tentative="0">
      <w:start w:val="0"/>
      <w:numFmt w:val="bullet"/>
      <w:lvlText w:val="•"/>
      <w:lvlJc w:val="left"/>
      <w:pPr>
        <w:ind w:left="938" w:hanging="147"/>
      </w:pPr>
      <w:rPr>
        <w:rFonts w:hint="default"/>
      </w:rPr>
    </w:lvl>
    <w:lvl w:ilvl="7" w:tentative="0">
      <w:start w:val="0"/>
      <w:numFmt w:val="bullet"/>
      <w:lvlText w:val="•"/>
      <w:lvlJc w:val="left"/>
      <w:pPr>
        <w:ind w:left="1064" w:hanging="147"/>
      </w:pPr>
      <w:rPr>
        <w:rFonts w:hint="default"/>
      </w:rPr>
    </w:lvl>
    <w:lvl w:ilvl="8" w:tentative="0">
      <w:start w:val="0"/>
      <w:numFmt w:val="bullet"/>
      <w:lvlText w:val="•"/>
      <w:lvlJc w:val="left"/>
      <w:pPr>
        <w:ind w:left="1191" w:hanging="147"/>
      </w:pPr>
      <w:rPr>
        <w:rFonts w:hint="default"/>
      </w:rPr>
    </w:lvl>
  </w:abstractNum>
  <w:abstractNum w:abstractNumId="40">
    <w:nsid w:val="5F8C3BC4"/>
    <w:multiLevelType w:val="multilevel"/>
    <w:tmpl w:val="5F8C3BC4"/>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41">
    <w:nsid w:val="66150426"/>
    <w:multiLevelType w:val="multilevel"/>
    <w:tmpl w:val="66150426"/>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42">
    <w:nsid w:val="67F272FE"/>
    <w:multiLevelType w:val="multilevel"/>
    <w:tmpl w:val="67F272FE"/>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43">
    <w:nsid w:val="685F47B7"/>
    <w:multiLevelType w:val="multilevel"/>
    <w:tmpl w:val="685F47B7"/>
    <w:lvl w:ilvl="0" w:tentative="0">
      <w:start w:val="0"/>
      <w:numFmt w:val="bullet"/>
      <w:lvlText w:val="■"/>
      <w:lvlJc w:val="left"/>
      <w:pPr>
        <w:ind w:left="223" w:hanging="195"/>
      </w:pPr>
      <w:rPr>
        <w:rFonts w:hint="default" w:ascii="宋体" w:hAnsi="宋体" w:eastAsia="宋体" w:cs="宋体"/>
        <w:w w:val="99"/>
        <w:sz w:val="13"/>
        <w:szCs w:val="13"/>
      </w:rPr>
    </w:lvl>
    <w:lvl w:ilvl="1" w:tentative="0">
      <w:start w:val="0"/>
      <w:numFmt w:val="bullet"/>
      <w:lvlText w:val="•"/>
      <w:lvlJc w:val="left"/>
      <w:pPr>
        <w:ind w:left="370" w:hanging="195"/>
      </w:pPr>
      <w:rPr>
        <w:rFonts w:hint="default"/>
      </w:rPr>
    </w:lvl>
    <w:lvl w:ilvl="2" w:tentative="0">
      <w:start w:val="0"/>
      <w:numFmt w:val="bullet"/>
      <w:lvlText w:val="•"/>
      <w:lvlJc w:val="left"/>
      <w:pPr>
        <w:ind w:left="520" w:hanging="195"/>
      </w:pPr>
      <w:rPr>
        <w:rFonts w:hint="default"/>
      </w:rPr>
    </w:lvl>
    <w:lvl w:ilvl="3" w:tentative="0">
      <w:start w:val="0"/>
      <w:numFmt w:val="bullet"/>
      <w:lvlText w:val="•"/>
      <w:lvlJc w:val="left"/>
      <w:pPr>
        <w:ind w:left="670" w:hanging="195"/>
      </w:pPr>
      <w:rPr>
        <w:rFonts w:hint="default"/>
      </w:rPr>
    </w:lvl>
    <w:lvl w:ilvl="4" w:tentative="0">
      <w:start w:val="0"/>
      <w:numFmt w:val="bullet"/>
      <w:lvlText w:val="•"/>
      <w:lvlJc w:val="left"/>
      <w:pPr>
        <w:ind w:left="820" w:hanging="195"/>
      </w:pPr>
      <w:rPr>
        <w:rFonts w:hint="default"/>
      </w:rPr>
    </w:lvl>
    <w:lvl w:ilvl="5" w:tentative="0">
      <w:start w:val="0"/>
      <w:numFmt w:val="bullet"/>
      <w:lvlText w:val="•"/>
      <w:lvlJc w:val="left"/>
      <w:pPr>
        <w:ind w:left="971" w:hanging="195"/>
      </w:pPr>
      <w:rPr>
        <w:rFonts w:hint="default"/>
      </w:rPr>
    </w:lvl>
    <w:lvl w:ilvl="6" w:tentative="0">
      <w:start w:val="0"/>
      <w:numFmt w:val="bullet"/>
      <w:lvlText w:val="•"/>
      <w:lvlJc w:val="left"/>
      <w:pPr>
        <w:ind w:left="1121" w:hanging="195"/>
      </w:pPr>
      <w:rPr>
        <w:rFonts w:hint="default"/>
      </w:rPr>
    </w:lvl>
    <w:lvl w:ilvl="7" w:tentative="0">
      <w:start w:val="0"/>
      <w:numFmt w:val="bullet"/>
      <w:lvlText w:val="•"/>
      <w:lvlJc w:val="left"/>
      <w:pPr>
        <w:ind w:left="1271" w:hanging="195"/>
      </w:pPr>
      <w:rPr>
        <w:rFonts w:hint="default"/>
      </w:rPr>
    </w:lvl>
    <w:lvl w:ilvl="8" w:tentative="0">
      <w:start w:val="0"/>
      <w:numFmt w:val="bullet"/>
      <w:lvlText w:val="•"/>
      <w:lvlJc w:val="left"/>
      <w:pPr>
        <w:ind w:left="1421" w:hanging="195"/>
      </w:pPr>
      <w:rPr>
        <w:rFonts w:hint="default"/>
      </w:rPr>
    </w:lvl>
  </w:abstractNum>
  <w:abstractNum w:abstractNumId="44">
    <w:nsid w:val="6F100D89"/>
    <w:multiLevelType w:val="multilevel"/>
    <w:tmpl w:val="6F100D89"/>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45">
    <w:nsid w:val="791F662C"/>
    <w:multiLevelType w:val="multilevel"/>
    <w:tmpl w:val="791F662C"/>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46">
    <w:nsid w:val="79A912A9"/>
    <w:multiLevelType w:val="multilevel"/>
    <w:tmpl w:val="79A912A9"/>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62" w:hanging="147"/>
      </w:pPr>
      <w:rPr>
        <w:rFonts w:hint="default"/>
      </w:rPr>
    </w:lvl>
    <w:lvl w:ilvl="2" w:tentative="0">
      <w:start w:val="0"/>
      <w:numFmt w:val="bullet"/>
      <w:lvlText w:val="•"/>
      <w:lvlJc w:val="left"/>
      <w:pPr>
        <w:ind w:left="304" w:hanging="147"/>
      </w:pPr>
      <w:rPr>
        <w:rFonts w:hint="default"/>
      </w:rPr>
    </w:lvl>
    <w:lvl w:ilvl="3" w:tentative="0">
      <w:start w:val="0"/>
      <w:numFmt w:val="bullet"/>
      <w:lvlText w:val="•"/>
      <w:lvlJc w:val="left"/>
      <w:pPr>
        <w:ind w:left="447" w:hanging="147"/>
      </w:pPr>
      <w:rPr>
        <w:rFonts w:hint="default"/>
      </w:rPr>
    </w:lvl>
    <w:lvl w:ilvl="4" w:tentative="0">
      <w:start w:val="0"/>
      <w:numFmt w:val="bullet"/>
      <w:lvlText w:val="•"/>
      <w:lvlJc w:val="left"/>
      <w:pPr>
        <w:ind w:left="589" w:hanging="147"/>
      </w:pPr>
      <w:rPr>
        <w:rFonts w:hint="default"/>
      </w:rPr>
    </w:lvl>
    <w:lvl w:ilvl="5" w:tentative="0">
      <w:start w:val="0"/>
      <w:numFmt w:val="bullet"/>
      <w:lvlText w:val="•"/>
      <w:lvlJc w:val="left"/>
      <w:pPr>
        <w:ind w:left="732" w:hanging="147"/>
      </w:pPr>
      <w:rPr>
        <w:rFonts w:hint="default"/>
      </w:rPr>
    </w:lvl>
    <w:lvl w:ilvl="6" w:tentative="0">
      <w:start w:val="0"/>
      <w:numFmt w:val="bullet"/>
      <w:lvlText w:val="•"/>
      <w:lvlJc w:val="left"/>
      <w:pPr>
        <w:ind w:left="874" w:hanging="147"/>
      </w:pPr>
      <w:rPr>
        <w:rFonts w:hint="default"/>
      </w:rPr>
    </w:lvl>
    <w:lvl w:ilvl="7" w:tentative="0">
      <w:start w:val="0"/>
      <w:numFmt w:val="bullet"/>
      <w:lvlText w:val="•"/>
      <w:lvlJc w:val="left"/>
      <w:pPr>
        <w:ind w:left="1016" w:hanging="147"/>
      </w:pPr>
      <w:rPr>
        <w:rFonts w:hint="default"/>
      </w:rPr>
    </w:lvl>
    <w:lvl w:ilvl="8" w:tentative="0">
      <w:start w:val="0"/>
      <w:numFmt w:val="bullet"/>
      <w:lvlText w:val="•"/>
      <w:lvlJc w:val="left"/>
      <w:pPr>
        <w:ind w:left="1159" w:hanging="147"/>
      </w:pPr>
      <w:rPr>
        <w:rFonts w:hint="default"/>
      </w:rPr>
    </w:lvl>
  </w:abstractNum>
  <w:abstractNum w:abstractNumId="47">
    <w:nsid w:val="7A9218D1"/>
    <w:multiLevelType w:val="multilevel"/>
    <w:tmpl w:val="7A9218D1"/>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abstractNum w:abstractNumId="48">
    <w:nsid w:val="7B251409"/>
    <w:multiLevelType w:val="multilevel"/>
    <w:tmpl w:val="7B251409"/>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62" w:hanging="147"/>
      </w:pPr>
      <w:rPr>
        <w:rFonts w:hint="default"/>
      </w:rPr>
    </w:lvl>
    <w:lvl w:ilvl="2" w:tentative="0">
      <w:start w:val="0"/>
      <w:numFmt w:val="bullet"/>
      <w:lvlText w:val="•"/>
      <w:lvlJc w:val="left"/>
      <w:pPr>
        <w:ind w:left="304" w:hanging="147"/>
      </w:pPr>
      <w:rPr>
        <w:rFonts w:hint="default"/>
      </w:rPr>
    </w:lvl>
    <w:lvl w:ilvl="3" w:tentative="0">
      <w:start w:val="0"/>
      <w:numFmt w:val="bullet"/>
      <w:lvlText w:val="•"/>
      <w:lvlJc w:val="left"/>
      <w:pPr>
        <w:ind w:left="447" w:hanging="147"/>
      </w:pPr>
      <w:rPr>
        <w:rFonts w:hint="default"/>
      </w:rPr>
    </w:lvl>
    <w:lvl w:ilvl="4" w:tentative="0">
      <w:start w:val="0"/>
      <w:numFmt w:val="bullet"/>
      <w:lvlText w:val="•"/>
      <w:lvlJc w:val="left"/>
      <w:pPr>
        <w:ind w:left="589" w:hanging="147"/>
      </w:pPr>
      <w:rPr>
        <w:rFonts w:hint="default"/>
      </w:rPr>
    </w:lvl>
    <w:lvl w:ilvl="5" w:tentative="0">
      <w:start w:val="0"/>
      <w:numFmt w:val="bullet"/>
      <w:lvlText w:val="•"/>
      <w:lvlJc w:val="left"/>
      <w:pPr>
        <w:ind w:left="732" w:hanging="147"/>
      </w:pPr>
      <w:rPr>
        <w:rFonts w:hint="default"/>
      </w:rPr>
    </w:lvl>
    <w:lvl w:ilvl="6" w:tentative="0">
      <w:start w:val="0"/>
      <w:numFmt w:val="bullet"/>
      <w:lvlText w:val="•"/>
      <w:lvlJc w:val="left"/>
      <w:pPr>
        <w:ind w:left="874" w:hanging="147"/>
      </w:pPr>
      <w:rPr>
        <w:rFonts w:hint="default"/>
      </w:rPr>
    </w:lvl>
    <w:lvl w:ilvl="7" w:tentative="0">
      <w:start w:val="0"/>
      <w:numFmt w:val="bullet"/>
      <w:lvlText w:val="•"/>
      <w:lvlJc w:val="left"/>
      <w:pPr>
        <w:ind w:left="1016" w:hanging="147"/>
      </w:pPr>
      <w:rPr>
        <w:rFonts w:hint="default"/>
      </w:rPr>
    </w:lvl>
    <w:lvl w:ilvl="8" w:tentative="0">
      <w:start w:val="0"/>
      <w:numFmt w:val="bullet"/>
      <w:lvlText w:val="•"/>
      <w:lvlJc w:val="left"/>
      <w:pPr>
        <w:ind w:left="1159" w:hanging="147"/>
      </w:pPr>
      <w:rPr>
        <w:rFonts w:hint="default"/>
      </w:rPr>
    </w:lvl>
  </w:abstractNum>
  <w:abstractNum w:abstractNumId="49">
    <w:nsid w:val="7B996343"/>
    <w:multiLevelType w:val="multilevel"/>
    <w:tmpl w:val="7B996343"/>
    <w:lvl w:ilvl="0" w:tentative="0">
      <w:start w:val="1"/>
      <w:numFmt w:val="decimal"/>
      <w:lvlText w:val="%1."/>
      <w:lvlJc w:val="left"/>
      <w:pPr>
        <w:ind w:left="29" w:hanging="147"/>
        <w:jc w:val="left"/>
      </w:pPr>
      <w:rPr>
        <w:rFonts w:hint="default" w:ascii="宋体" w:hAnsi="宋体" w:eastAsia="宋体" w:cs="宋体"/>
        <w:w w:val="102"/>
        <w:sz w:val="12"/>
        <w:szCs w:val="12"/>
      </w:rPr>
    </w:lvl>
    <w:lvl w:ilvl="1" w:tentative="0">
      <w:start w:val="0"/>
      <w:numFmt w:val="bullet"/>
      <w:lvlText w:val="•"/>
      <w:lvlJc w:val="left"/>
      <w:pPr>
        <w:ind w:left="187" w:hanging="147"/>
      </w:pPr>
      <w:rPr>
        <w:rFonts w:hint="default"/>
      </w:rPr>
    </w:lvl>
    <w:lvl w:ilvl="2" w:tentative="0">
      <w:start w:val="0"/>
      <w:numFmt w:val="bullet"/>
      <w:lvlText w:val="•"/>
      <w:lvlJc w:val="left"/>
      <w:pPr>
        <w:ind w:left="354" w:hanging="147"/>
      </w:pPr>
      <w:rPr>
        <w:rFonts w:hint="default"/>
      </w:rPr>
    </w:lvl>
    <w:lvl w:ilvl="3" w:tentative="0">
      <w:start w:val="0"/>
      <w:numFmt w:val="bullet"/>
      <w:lvlText w:val="•"/>
      <w:lvlJc w:val="left"/>
      <w:pPr>
        <w:ind w:left="522" w:hanging="147"/>
      </w:pPr>
      <w:rPr>
        <w:rFonts w:hint="default"/>
      </w:rPr>
    </w:lvl>
    <w:lvl w:ilvl="4" w:tentative="0">
      <w:start w:val="0"/>
      <w:numFmt w:val="bullet"/>
      <w:lvlText w:val="•"/>
      <w:lvlJc w:val="left"/>
      <w:pPr>
        <w:ind w:left="689" w:hanging="147"/>
      </w:pPr>
      <w:rPr>
        <w:rFonts w:hint="default"/>
      </w:rPr>
    </w:lvl>
    <w:lvl w:ilvl="5" w:tentative="0">
      <w:start w:val="0"/>
      <w:numFmt w:val="bullet"/>
      <w:lvlText w:val="•"/>
      <w:lvlJc w:val="left"/>
      <w:pPr>
        <w:ind w:left="857" w:hanging="147"/>
      </w:pPr>
      <w:rPr>
        <w:rFonts w:hint="default"/>
      </w:rPr>
    </w:lvl>
    <w:lvl w:ilvl="6" w:tentative="0">
      <w:start w:val="0"/>
      <w:numFmt w:val="bullet"/>
      <w:lvlText w:val="•"/>
      <w:lvlJc w:val="left"/>
      <w:pPr>
        <w:ind w:left="1024" w:hanging="147"/>
      </w:pPr>
      <w:rPr>
        <w:rFonts w:hint="default"/>
      </w:rPr>
    </w:lvl>
    <w:lvl w:ilvl="7" w:tentative="0">
      <w:start w:val="0"/>
      <w:numFmt w:val="bullet"/>
      <w:lvlText w:val="•"/>
      <w:lvlJc w:val="left"/>
      <w:pPr>
        <w:ind w:left="1191" w:hanging="147"/>
      </w:pPr>
      <w:rPr>
        <w:rFonts w:hint="default"/>
      </w:rPr>
    </w:lvl>
    <w:lvl w:ilvl="8" w:tentative="0">
      <w:start w:val="0"/>
      <w:numFmt w:val="bullet"/>
      <w:lvlText w:val="•"/>
      <w:lvlJc w:val="left"/>
      <w:pPr>
        <w:ind w:left="1359" w:hanging="147"/>
      </w:pPr>
      <w:rPr>
        <w:rFonts w:hint="default"/>
      </w:rPr>
    </w:lvl>
  </w:abstractNum>
  <w:abstractNum w:abstractNumId="50">
    <w:nsid w:val="7FA52B05"/>
    <w:multiLevelType w:val="multilevel"/>
    <w:tmpl w:val="7FA52B05"/>
    <w:lvl w:ilvl="0" w:tentative="0">
      <w:start w:val="0"/>
      <w:numFmt w:val="bullet"/>
      <w:lvlText w:val="■"/>
      <w:lvlJc w:val="left"/>
      <w:pPr>
        <w:ind w:left="259" w:hanging="198"/>
      </w:pPr>
      <w:rPr>
        <w:rFonts w:hint="default" w:ascii="宋体" w:hAnsi="宋体" w:eastAsia="宋体" w:cs="宋体"/>
        <w:w w:val="99"/>
        <w:sz w:val="13"/>
        <w:szCs w:val="13"/>
      </w:rPr>
    </w:lvl>
    <w:lvl w:ilvl="1" w:tentative="0">
      <w:start w:val="0"/>
      <w:numFmt w:val="bullet"/>
      <w:lvlText w:val="•"/>
      <w:lvlJc w:val="left"/>
      <w:pPr>
        <w:ind w:left="406" w:hanging="198"/>
      </w:pPr>
      <w:rPr>
        <w:rFonts w:hint="default"/>
      </w:rPr>
    </w:lvl>
    <w:lvl w:ilvl="2" w:tentative="0">
      <w:start w:val="0"/>
      <w:numFmt w:val="bullet"/>
      <w:lvlText w:val="•"/>
      <w:lvlJc w:val="left"/>
      <w:pPr>
        <w:ind w:left="552" w:hanging="198"/>
      </w:pPr>
      <w:rPr>
        <w:rFonts w:hint="default"/>
      </w:rPr>
    </w:lvl>
    <w:lvl w:ilvl="3" w:tentative="0">
      <w:start w:val="0"/>
      <w:numFmt w:val="bullet"/>
      <w:lvlText w:val="•"/>
      <w:lvlJc w:val="left"/>
      <w:pPr>
        <w:ind w:left="698" w:hanging="198"/>
      </w:pPr>
      <w:rPr>
        <w:rFonts w:hint="default"/>
      </w:rPr>
    </w:lvl>
    <w:lvl w:ilvl="4" w:tentative="0">
      <w:start w:val="0"/>
      <w:numFmt w:val="bullet"/>
      <w:lvlText w:val="•"/>
      <w:lvlJc w:val="left"/>
      <w:pPr>
        <w:ind w:left="844" w:hanging="198"/>
      </w:pPr>
      <w:rPr>
        <w:rFonts w:hint="default"/>
      </w:rPr>
    </w:lvl>
    <w:lvl w:ilvl="5" w:tentative="0">
      <w:start w:val="0"/>
      <w:numFmt w:val="bullet"/>
      <w:lvlText w:val="•"/>
      <w:lvlJc w:val="left"/>
      <w:pPr>
        <w:ind w:left="991" w:hanging="198"/>
      </w:pPr>
      <w:rPr>
        <w:rFonts w:hint="default"/>
      </w:rPr>
    </w:lvl>
    <w:lvl w:ilvl="6" w:tentative="0">
      <w:start w:val="0"/>
      <w:numFmt w:val="bullet"/>
      <w:lvlText w:val="•"/>
      <w:lvlJc w:val="left"/>
      <w:pPr>
        <w:ind w:left="1137" w:hanging="198"/>
      </w:pPr>
      <w:rPr>
        <w:rFonts w:hint="default"/>
      </w:rPr>
    </w:lvl>
    <w:lvl w:ilvl="7" w:tentative="0">
      <w:start w:val="0"/>
      <w:numFmt w:val="bullet"/>
      <w:lvlText w:val="•"/>
      <w:lvlJc w:val="left"/>
      <w:pPr>
        <w:ind w:left="1283" w:hanging="198"/>
      </w:pPr>
      <w:rPr>
        <w:rFonts w:hint="default"/>
      </w:rPr>
    </w:lvl>
    <w:lvl w:ilvl="8" w:tentative="0">
      <w:start w:val="0"/>
      <w:numFmt w:val="bullet"/>
      <w:lvlText w:val="•"/>
      <w:lvlJc w:val="left"/>
      <w:pPr>
        <w:ind w:left="1429" w:hanging="198"/>
      </w:pPr>
      <w:rPr>
        <w:rFonts w:hint="default"/>
      </w:rPr>
    </w:lvl>
  </w:abstractNum>
  <w:abstractNum w:abstractNumId="51">
    <w:nsid w:val="7FE53DC3"/>
    <w:multiLevelType w:val="multilevel"/>
    <w:tmpl w:val="7FE53DC3"/>
    <w:lvl w:ilvl="0" w:tentative="0">
      <w:start w:val="0"/>
      <w:numFmt w:val="bullet"/>
      <w:lvlText w:val="□"/>
      <w:lvlJc w:val="left"/>
      <w:pPr>
        <w:ind w:left="29" w:hanging="195"/>
      </w:pPr>
      <w:rPr>
        <w:rFonts w:hint="default" w:ascii="宋体" w:hAnsi="宋体" w:eastAsia="宋体" w:cs="宋体"/>
        <w:w w:val="99"/>
        <w:sz w:val="13"/>
        <w:szCs w:val="13"/>
      </w:rPr>
    </w:lvl>
    <w:lvl w:ilvl="1" w:tentative="0">
      <w:start w:val="0"/>
      <w:numFmt w:val="bullet"/>
      <w:lvlText w:val="•"/>
      <w:lvlJc w:val="left"/>
      <w:pPr>
        <w:ind w:left="190" w:hanging="195"/>
      </w:pPr>
      <w:rPr>
        <w:rFonts w:hint="default"/>
      </w:rPr>
    </w:lvl>
    <w:lvl w:ilvl="2" w:tentative="0">
      <w:start w:val="0"/>
      <w:numFmt w:val="bullet"/>
      <w:lvlText w:val="•"/>
      <w:lvlJc w:val="left"/>
      <w:pPr>
        <w:ind w:left="360" w:hanging="195"/>
      </w:pPr>
      <w:rPr>
        <w:rFonts w:hint="default"/>
      </w:rPr>
    </w:lvl>
    <w:lvl w:ilvl="3" w:tentative="0">
      <w:start w:val="0"/>
      <w:numFmt w:val="bullet"/>
      <w:lvlText w:val="•"/>
      <w:lvlJc w:val="left"/>
      <w:pPr>
        <w:ind w:left="530" w:hanging="195"/>
      </w:pPr>
      <w:rPr>
        <w:rFonts w:hint="default"/>
      </w:rPr>
    </w:lvl>
    <w:lvl w:ilvl="4" w:tentative="0">
      <w:start w:val="0"/>
      <w:numFmt w:val="bullet"/>
      <w:lvlText w:val="•"/>
      <w:lvlJc w:val="left"/>
      <w:pPr>
        <w:ind w:left="700" w:hanging="195"/>
      </w:pPr>
      <w:rPr>
        <w:rFonts w:hint="default"/>
      </w:rPr>
    </w:lvl>
    <w:lvl w:ilvl="5" w:tentative="0">
      <w:start w:val="0"/>
      <w:numFmt w:val="bullet"/>
      <w:lvlText w:val="•"/>
      <w:lvlJc w:val="left"/>
      <w:pPr>
        <w:ind w:left="871" w:hanging="195"/>
      </w:pPr>
      <w:rPr>
        <w:rFonts w:hint="default"/>
      </w:rPr>
    </w:lvl>
    <w:lvl w:ilvl="6" w:tentative="0">
      <w:start w:val="0"/>
      <w:numFmt w:val="bullet"/>
      <w:lvlText w:val="•"/>
      <w:lvlJc w:val="left"/>
      <w:pPr>
        <w:ind w:left="1041" w:hanging="195"/>
      </w:pPr>
      <w:rPr>
        <w:rFonts w:hint="default"/>
      </w:rPr>
    </w:lvl>
    <w:lvl w:ilvl="7" w:tentative="0">
      <w:start w:val="0"/>
      <w:numFmt w:val="bullet"/>
      <w:lvlText w:val="•"/>
      <w:lvlJc w:val="left"/>
      <w:pPr>
        <w:ind w:left="1211" w:hanging="195"/>
      </w:pPr>
      <w:rPr>
        <w:rFonts w:hint="default"/>
      </w:rPr>
    </w:lvl>
    <w:lvl w:ilvl="8" w:tentative="0">
      <w:start w:val="0"/>
      <w:numFmt w:val="bullet"/>
      <w:lvlText w:val="•"/>
      <w:lvlJc w:val="left"/>
      <w:pPr>
        <w:ind w:left="1381" w:hanging="195"/>
      </w:pPr>
      <w:rPr>
        <w:rFonts w:hint="default"/>
      </w:rPr>
    </w:lvl>
  </w:abstractNum>
  <w:num w:numId="1">
    <w:abstractNumId w:val="10"/>
  </w:num>
  <w:num w:numId="2">
    <w:abstractNumId w:val="40"/>
  </w:num>
  <w:num w:numId="3">
    <w:abstractNumId w:val="5"/>
  </w:num>
  <w:num w:numId="4">
    <w:abstractNumId w:val="17"/>
  </w:num>
  <w:num w:numId="5">
    <w:abstractNumId w:val="29"/>
  </w:num>
  <w:num w:numId="6">
    <w:abstractNumId w:val="43"/>
  </w:num>
  <w:num w:numId="7">
    <w:abstractNumId w:val="4"/>
  </w:num>
  <w:num w:numId="8">
    <w:abstractNumId w:val="23"/>
  </w:num>
  <w:num w:numId="9">
    <w:abstractNumId w:val="7"/>
  </w:num>
  <w:num w:numId="10">
    <w:abstractNumId w:val="34"/>
  </w:num>
  <w:num w:numId="11">
    <w:abstractNumId w:val="14"/>
  </w:num>
  <w:num w:numId="12">
    <w:abstractNumId w:val="25"/>
  </w:num>
  <w:num w:numId="13">
    <w:abstractNumId w:val="20"/>
  </w:num>
  <w:num w:numId="14">
    <w:abstractNumId w:val="47"/>
  </w:num>
  <w:num w:numId="15">
    <w:abstractNumId w:val="48"/>
  </w:num>
  <w:num w:numId="16">
    <w:abstractNumId w:val="16"/>
  </w:num>
  <w:num w:numId="17">
    <w:abstractNumId w:val="42"/>
  </w:num>
  <w:num w:numId="18">
    <w:abstractNumId w:val="21"/>
  </w:num>
  <w:num w:numId="19">
    <w:abstractNumId w:val="38"/>
  </w:num>
  <w:num w:numId="20">
    <w:abstractNumId w:val="32"/>
  </w:num>
  <w:num w:numId="21">
    <w:abstractNumId w:val="0"/>
  </w:num>
  <w:num w:numId="22">
    <w:abstractNumId w:val="35"/>
  </w:num>
  <w:num w:numId="23">
    <w:abstractNumId w:val="9"/>
  </w:num>
  <w:num w:numId="24">
    <w:abstractNumId w:val="51"/>
  </w:num>
  <w:num w:numId="25">
    <w:abstractNumId w:val="24"/>
  </w:num>
  <w:num w:numId="26">
    <w:abstractNumId w:val="3"/>
  </w:num>
  <w:num w:numId="27">
    <w:abstractNumId w:val="37"/>
  </w:num>
  <w:num w:numId="28">
    <w:abstractNumId w:val="33"/>
  </w:num>
  <w:num w:numId="29">
    <w:abstractNumId w:val="41"/>
  </w:num>
  <w:num w:numId="30">
    <w:abstractNumId w:val="31"/>
  </w:num>
  <w:num w:numId="31">
    <w:abstractNumId w:val="36"/>
  </w:num>
  <w:num w:numId="32">
    <w:abstractNumId w:val="1"/>
  </w:num>
  <w:num w:numId="33">
    <w:abstractNumId w:val="19"/>
  </w:num>
  <w:num w:numId="34">
    <w:abstractNumId w:val="46"/>
  </w:num>
  <w:num w:numId="35">
    <w:abstractNumId w:val="22"/>
  </w:num>
  <w:num w:numId="36">
    <w:abstractNumId w:val="18"/>
  </w:num>
  <w:num w:numId="37">
    <w:abstractNumId w:val="6"/>
  </w:num>
  <w:num w:numId="38">
    <w:abstractNumId w:val="30"/>
  </w:num>
  <w:num w:numId="39">
    <w:abstractNumId w:val="12"/>
  </w:num>
  <w:num w:numId="40">
    <w:abstractNumId w:val="26"/>
  </w:num>
  <w:num w:numId="41">
    <w:abstractNumId w:val="2"/>
  </w:num>
  <w:num w:numId="42">
    <w:abstractNumId w:val="49"/>
  </w:num>
  <w:num w:numId="43">
    <w:abstractNumId w:val="50"/>
  </w:num>
  <w:num w:numId="44">
    <w:abstractNumId w:val="13"/>
  </w:num>
  <w:num w:numId="45">
    <w:abstractNumId w:val="39"/>
  </w:num>
  <w:num w:numId="46">
    <w:abstractNumId w:val="45"/>
  </w:num>
  <w:num w:numId="47">
    <w:abstractNumId w:val="15"/>
  </w:num>
  <w:num w:numId="48">
    <w:abstractNumId w:val="44"/>
  </w:num>
  <w:num w:numId="49">
    <w:abstractNumId w:val="28"/>
  </w:num>
  <w:num w:numId="50">
    <w:abstractNumId w:val="27"/>
  </w:num>
  <w:num w:numId="51">
    <w:abstractNumId w:val="11"/>
  </w:num>
  <w:num w:numId="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5B"/>
    <w:rsid w:val="00D7443B"/>
    <w:rsid w:val="00E6445B"/>
    <w:rsid w:val="00EB4DF8"/>
    <w:rsid w:val="6B7A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28"/>
      <w:szCs w:val="2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983</Words>
  <Characters>5607</Characters>
  <Lines>46</Lines>
  <Paragraphs>13</Paragraphs>
  <TotalTime>0</TotalTime>
  <ScaleCrop>false</ScaleCrop>
  <LinksUpToDate>false</LinksUpToDate>
  <CharactersWithSpaces>6577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2020-11-19T02:21:00Z</dcterms:created>
  <dc:creator>pc</dc:creator>
  <cp:lastModifiedBy>胡新帅</cp:lastModifiedBy>
  <dcterms:modified xsi:type="dcterms:W3CDTF">2020-12-23T08:01:33Z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WPS 表格</vt:lpwstr>
  </property>
  <property fmtid="{D5CDD505-2E9C-101B-9397-08002B2CF9AE}" pid="4" name="LastSaved">
    <vt:filetime>2020-11-19T00:00:00Z</vt:filetime>
  </property>
  <property fmtid="{D5CDD505-2E9C-101B-9397-08002B2CF9AE}" pid="5" name="KSOProductBuildVer">
    <vt:lpwstr>2052-11.1.0.10228</vt:lpwstr>
  </property>
</Properties>
</file>