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Times New Roman" w:hAnsi="Times New Roman" w:eastAsia="黑体" w:cs="Times New Roman"/>
          <w:b w:val="0"/>
          <w:bCs/>
          <w:sz w:val="36"/>
          <w:szCs w:val="36"/>
          <w:shd w:val="clear" w:color="auto" w:fill="FFFFFF"/>
        </w:rPr>
      </w:pPr>
      <w:r>
        <w:rPr>
          <w:rStyle w:val="6"/>
          <w:rFonts w:ascii="Times New Roman" w:hAnsi="Times New Roman" w:eastAsia="黑体" w:cs="Times New Roman"/>
          <w:b w:val="0"/>
          <w:bCs/>
          <w:sz w:val="36"/>
          <w:szCs w:val="36"/>
          <w:shd w:val="clear" w:color="auto" w:fill="FFFFFF"/>
        </w:rPr>
        <w:t>襄城县循环经济产业集聚区</w:t>
      </w:r>
    </w:p>
    <w:p>
      <w:pPr>
        <w:jc w:val="center"/>
        <w:rPr>
          <w:rStyle w:val="6"/>
          <w:rFonts w:ascii="Times New Roman" w:hAnsi="Times New Roman" w:eastAsia="黑体" w:cs="Times New Roman"/>
          <w:b w:val="0"/>
          <w:bCs/>
          <w:sz w:val="36"/>
          <w:szCs w:val="36"/>
          <w:shd w:val="clear" w:color="auto" w:fill="FFFFFF"/>
        </w:rPr>
      </w:pPr>
      <w:r>
        <w:rPr>
          <w:rStyle w:val="6"/>
          <w:rFonts w:ascii="Times New Roman" w:hAnsi="Times New Roman" w:eastAsia="黑体" w:cs="Times New Roman"/>
          <w:b w:val="0"/>
          <w:bCs/>
          <w:sz w:val="36"/>
          <w:szCs w:val="36"/>
          <w:shd w:val="clear" w:color="auto" w:fill="FFFFFF"/>
        </w:rPr>
        <w:t>总体发展规划（2021—2030）环境影响评价</w:t>
      </w:r>
    </w:p>
    <w:p>
      <w:pPr>
        <w:jc w:val="center"/>
        <w:rPr>
          <w:rStyle w:val="6"/>
          <w:rFonts w:ascii="Times New Roman" w:hAnsi="Times New Roman" w:eastAsia="黑体" w:cs="Times New Roman"/>
          <w:b w:val="0"/>
          <w:bCs/>
          <w:sz w:val="36"/>
          <w:szCs w:val="36"/>
          <w:shd w:val="clear" w:color="auto" w:fill="FFFFFF"/>
        </w:rPr>
      </w:pPr>
      <w:r>
        <w:rPr>
          <w:rStyle w:val="6"/>
          <w:rFonts w:ascii="Times New Roman" w:hAnsi="Times New Roman" w:eastAsia="黑体" w:cs="Times New Roman"/>
          <w:b w:val="0"/>
          <w:bCs/>
          <w:sz w:val="36"/>
          <w:szCs w:val="36"/>
          <w:shd w:val="clear" w:color="auto" w:fill="FFFFFF"/>
        </w:rPr>
        <w:t>公众参与第</w:t>
      </w:r>
      <w:r>
        <w:rPr>
          <w:rStyle w:val="6"/>
          <w:rFonts w:hint="eastAsia" w:ascii="Times New Roman" w:hAnsi="Times New Roman" w:eastAsia="黑体" w:cs="Times New Roman"/>
          <w:b w:val="0"/>
          <w:bCs/>
          <w:sz w:val="36"/>
          <w:szCs w:val="36"/>
          <w:shd w:val="clear" w:color="auto" w:fill="FFFFFF"/>
        </w:rPr>
        <w:t>二</w:t>
      </w:r>
      <w:r>
        <w:rPr>
          <w:rStyle w:val="6"/>
          <w:rFonts w:ascii="Times New Roman" w:hAnsi="Times New Roman" w:eastAsia="黑体" w:cs="Times New Roman"/>
          <w:b w:val="0"/>
          <w:bCs/>
          <w:sz w:val="36"/>
          <w:szCs w:val="36"/>
          <w:shd w:val="clear" w:color="auto" w:fill="FFFFFF"/>
        </w:rPr>
        <w:t>次信息公示</w:t>
      </w:r>
    </w:p>
    <w:p>
      <w:pPr>
        <w:jc w:val="center"/>
        <w:rPr>
          <w:rStyle w:val="6"/>
          <w:rFonts w:ascii="Times New Roman" w:hAnsi="Times New Roman" w:eastAsia="黑体" w:cs="Times New Roman"/>
          <w:b w:val="0"/>
          <w:bCs/>
          <w:color w:val="000000" w:themeColor="text1"/>
          <w:sz w:val="36"/>
          <w:szCs w:val="36"/>
          <w:shd w:val="clear" w:color="auto" w:fill="FFFFFF"/>
          <w14:textFill>
            <w14:solidFill>
              <w14:schemeClr w14:val="tx1"/>
            </w14:solidFill>
          </w14:textFill>
        </w:rPr>
      </w:pPr>
    </w:p>
    <w:p>
      <w:pPr>
        <w:widowControl/>
        <w:shd w:val="clear" w:color="auto" w:fill="FFFFFF"/>
        <w:spacing w:line="360" w:lineRule="auto"/>
        <w:rPr>
          <w:rFonts w:ascii="Times New Roman" w:hAnsi="Times New Roman" w:eastAsia="黑体" w:cs="Times New Roman"/>
          <w:color w:val="000000" w:themeColor="text1"/>
          <w:kern w:val="0"/>
          <w:sz w:val="28"/>
          <w:szCs w:val="28"/>
          <w:shd w:val="clear" w:color="auto" w:fill="FFFFFF"/>
          <w:lang w:bidi="ar"/>
          <w14:textFill>
            <w14:solidFill>
              <w14:schemeClr w14:val="tx1"/>
            </w14:solidFill>
          </w14:textFill>
        </w:rPr>
      </w:pPr>
      <w:r>
        <w:rPr>
          <w:rFonts w:hint="eastAsia" w:ascii="Times New Roman" w:hAnsi="Times New Roman" w:eastAsia="黑体" w:cs="Times New Roman"/>
          <w:color w:val="000000" w:themeColor="text1"/>
          <w:kern w:val="0"/>
          <w:sz w:val="28"/>
          <w:szCs w:val="28"/>
          <w:shd w:val="clear" w:color="auto" w:fill="FFFFFF"/>
          <w:lang w:bidi="ar"/>
          <w14:textFill>
            <w14:solidFill>
              <w14:schemeClr w14:val="tx1"/>
            </w14:solidFill>
          </w14:textFill>
        </w:rPr>
        <w:t>环评报告书征求意见稿全文的网络链接及查阅纸质报告书的方式和途径</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征求意见稿</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百度网盘</w:t>
      </w:r>
      <w:r>
        <w:rPr>
          <w:rFonts w:hint="eastAsia" w:ascii="Times New Roman" w:hAnsi="Times New Roman" w:eastAsia="仿宋" w:cs="Times New Roman"/>
          <w:color w:val="000000" w:themeColor="text1"/>
          <w:sz w:val="28"/>
          <w:szCs w:val="28"/>
          <w14:textFill>
            <w14:solidFill>
              <w14:schemeClr w14:val="tx1"/>
            </w14:solidFill>
          </w14:textFill>
        </w:rPr>
        <w:t>链接：</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 xml:space="preserve">https://pan.baidu.com/s/1YbTqa7_8JiGtuWQDCLz7AQ </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 xml:space="preserve">提取码：yngm </w:t>
      </w:r>
      <w:bookmarkStart w:id="0" w:name="_GoBack"/>
      <w:bookmarkEnd w:id="0"/>
    </w:p>
    <w:p>
      <w:pPr>
        <w:spacing w:line="360" w:lineRule="auto"/>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纸质报告书查阅途径：</w:t>
      </w:r>
      <w:r>
        <w:rPr>
          <w:rFonts w:ascii="Times New Roman" w:hAnsi="Times New Roman" w:eastAsia="仿宋" w:cs="Times New Roman"/>
          <w:color w:val="000000" w:themeColor="text1"/>
          <w:sz w:val="28"/>
          <w:szCs w:val="28"/>
          <w14:textFill>
            <w14:solidFill>
              <w14:schemeClr w14:val="tx1"/>
            </w14:solidFill>
          </w14:textFill>
        </w:rPr>
        <w:t>襄城县循环经济产业集聚区</w:t>
      </w:r>
      <w:r>
        <w:rPr>
          <w:rFonts w:hint="eastAsia" w:ascii="Times New Roman" w:hAnsi="Times New Roman" w:eastAsia="仿宋" w:cs="Times New Roman"/>
          <w:color w:val="000000" w:themeColor="text1"/>
          <w:sz w:val="28"/>
          <w:szCs w:val="28"/>
          <w14:textFill>
            <w14:solidFill>
              <w14:schemeClr w14:val="tx1"/>
            </w14:solidFill>
          </w14:textFill>
        </w:rPr>
        <w:t>管委会</w:t>
      </w:r>
    </w:p>
    <w:p>
      <w:pPr>
        <w:spacing w:line="360" w:lineRule="auto"/>
        <w:jc w:val="right"/>
        <w:rPr>
          <w:rFonts w:ascii="Times New Roman" w:hAnsi="Times New Roman" w:eastAsia="仿宋" w:cs="Times New Roman"/>
          <w:sz w:val="28"/>
          <w:szCs w:val="28"/>
        </w:rPr>
      </w:pPr>
    </w:p>
    <w:sectPr>
      <w:footerReference r:id="rId3" w:type="default"/>
      <w:pgSz w:w="11906" w:h="16838"/>
      <w:pgMar w:top="1417" w:right="1417" w:bottom="1417"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067121"/>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CA"/>
    <w:rsid w:val="00051E67"/>
    <w:rsid w:val="00132873"/>
    <w:rsid w:val="00241C50"/>
    <w:rsid w:val="00272770"/>
    <w:rsid w:val="00362760"/>
    <w:rsid w:val="003E6605"/>
    <w:rsid w:val="00521842"/>
    <w:rsid w:val="00593BFC"/>
    <w:rsid w:val="005C49E0"/>
    <w:rsid w:val="005C4B18"/>
    <w:rsid w:val="00630AC4"/>
    <w:rsid w:val="006F6A8F"/>
    <w:rsid w:val="007160B2"/>
    <w:rsid w:val="007504EF"/>
    <w:rsid w:val="00872BA7"/>
    <w:rsid w:val="008B201F"/>
    <w:rsid w:val="009240A7"/>
    <w:rsid w:val="00943B0A"/>
    <w:rsid w:val="009818EF"/>
    <w:rsid w:val="00BA2CCA"/>
    <w:rsid w:val="00BB7B69"/>
    <w:rsid w:val="00D77945"/>
    <w:rsid w:val="00DA3C69"/>
    <w:rsid w:val="00E02203"/>
    <w:rsid w:val="00E777AC"/>
    <w:rsid w:val="00EA7B1A"/>
    <w:rsid w:val="00ED0905"/>
    <w:rsid w:val="093E5103"/>
    <w:rsid w:val="095B7D56"/>
    <w:rsid w:val="29F15227"/>
    <w:rsid w:val="3E1B567A"/>
    <w:rsid w:val="43E217DE"/>
    <w:rsid w:val="44C25239"/>
    <w:rsid w:val="44D8497D"/>
    <w:rsid w:val="4E5918FC"/>
    <w:rsid w:val="53240E54"/>
    <w:rsid w:val="659104BA"/>
    <w:rsid w:val="7E3B0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563C1" w:themeColor="hyperlink"/>
      <w:u w:val="single"/>
      <w14:textFill>
        <w14:solidFill>
          <w14:schemeClr w14:val="hlink"/>
        </w14:solidFill>
      </w14:textFill>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99"/>
    <w:rPr>
      <w:rFonts w:asciiTheme="minorHAnsi" w:hAnsiTheme="minorHAnsi" w:eastAsiaTheme="minorEastAsia" w:cstheme="minorBidi"/>
      <w:kern w:val="2"/>
      <w:sz w:val="18"/>
      <w:szCs w:val="18"/>
    </w:rPr>
  </w:style>
  <w:style w:type="character" w:customStyle="1" w:styleId="10">
    <w:name w:val="Unresolved Mention"/>
    <w:basedOn w:val="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1263</Characters>
  <Lines>10</Lines>
  <Paragraphs>2</Paragraphs>
  <TotalTime>1</TotalTime>
  <ScaleCrop>false</ScaleCrop>
  <LinksUpToDate>false</LinksUpToDate>
  <CharactersWithSpaces>1482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2021-04-30T09:14:00Z</dcterms:created>
  <dc:creator>Administrator.USER-20210324HT</dc:creator>
  <cp:lastModifiedBy>胡新帅</cp:lastModifiedBy>
  <dcterms:modified xsi:type="dcterms:W3CDTF">2021-07-09T09:14:08Z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66D989EC18ED4656A7BAFE8943C24E70</vt:lpwstr>
  </property>
</Properties>
</file>