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水闸</w:t>
      </w:r>
    </w:p>
    <w:p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襄城县共有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型水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闸4坐,</w:t>
      </w:r>
      <w:r>
        <w:rPr>
          <w:rFonts w:hint="eastAsia" w:ascii="仿宋_GB2312" w:hAnsi="仿宋_GB2312" w:eastAsia="仿宋_GB2312" w:cs="仿宋_GB2312"/>
          <w:sz w:val="32"/>
          <w:szCs w:val="32"/>
        </w:rPr>
        <w:t>均建于70年代，设计标准低，施工质量差，加上年久失修，不同程度存在着险情。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文化河上的贾庄闸，运粮河</w:t>
      </w:r>
      <w:r>
        <w:rPr>
          <w:rFonts w:hint="eastAsia" w:ascii="仿宋_GB2312" w:hAnsi="仿宋_GB2312" w:eastAsia="仿宋_GB2312" w:cs="仿宋_GB2312"/>
          <w:sz w:val="32"/>
          <w:szCs w:val="32"/>
        </w:rPr>
        <w:t>自上而下依次是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岗常闸、西谭闸、军张闸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ind w:left="0" w:leftChars="0" w:firstLine="643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1、贾庄闸。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该水闸建于1977年4月，位于文化河襄城县茨沟乡张庄村段，最大过闸流量172m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/s,属于开敞式节制闸，闸孔总净宽18米，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为4孔，水闸全长62米，20年一遇设计洪水位77.9米，洪水流量155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立方米/秒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;除险加固已于2012年5月完工，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经鉴定为三类闸。</w:t>
      </w:r>
    </w:p>
    <w:p>
      <w:pPr>
        <w:pStyle w:val="3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2、岗常闸。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该水闸建于1977年4月，位于运粮河襄城县双庙乡岗常村段，最大过闸流量126.3m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/s,属于开敞式节制闸，闸孔总净宽16米，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4孔，10年一遇设计洪水位81.50，水闸最大过闸流量126.3立方米/秒，该闸1977年4月建成并投入使用至今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存在问题：该闸抗渗稳定不满足规范要求。闸墩倾斜、不均匀沉降严重。混凝土底板存在裂缝。闸墩浆砌石强度偏低。启闭机梁碳化、裂缝、露筋、锈蚀现象严重。不满足《水闸设计规范》（SL265-2001）要求，经鉴定为四类闸。已报请上级主管部门准备拆除重建。</w:t>
      </w:r>
    </w:p>
    <w:p>
      <w:pPr>
        <w:pStyle w:val="3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3、西谭闸。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该水闸建于1971年11月，位于运粮河襄城县范湖乡西谭村段，最大过闸流量140m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/s,属于开敞式节制闸，闸孔总净宽14米，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为4孔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，20年一遇设计洪水位72.8米，洪水流量141.5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立方米/秒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除险加固已于2014年3月完工，在2018年9月由许昌市水利局组织，经过了竣工验收，经鉴定为三类闸。</w:t>
      </w:r>
    </w:p>
    <w:p>
      <w:pPr>
        <w:pStyle w:val="3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4、军张闸。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该水闸建于1979年9月，位于运粮河襄城县范湖乡军张村段，最大过闸流量160m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/s,属于节制闸，闸孔总净宽16米，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为4孔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，20年一遇设计洪水位69.9米，洪水流量160</w:t>
      </w:r>
      <w:r>
        <w:rPr>
          <w:rFonts w:hint="eastAsia" w:ascii="仿宋_GB2312" w:hAnsi="仿宋_GB2312" w:eastAsia="仿宋_GB2312" w:cs="仿宋_GB2312"/>
          <w:sz w:val="32"/>
          <w:szCs w:val="32"/>
        </w:rPr>
        <w:t>立方米/秒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除险加固已于2014年3月完工，在2017年5月由许昌市水利局组织，经过了竣工验收，经鉴定为三类闸。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g3ZjQ5NzU4MWJiMmQ5YWFmZDQwNDg3ZWM4Y2YifQ=="/>
  </w:docVars>
  <w:rsids>
    <w:rsidRoot w:val="77720103"/>
    <w:rsid w:val="0E954D81"/>
    <w:rsid w:val="64AD06FE"/>
    <w:rsid w:val="777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szCs w:val="20"/>
    </w:r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1038</Characters>
  <Lines>0</Lines>
  <Paragraphs>0</Paragraphs>
  <TotalTime>4</TotalTime>
  <ScaleCrop>false</ScaleCrop>
  <LinksUpToDate>false</LinksUpToDate>
  <CharactersWithSpaces>1039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2021-12-27T07:53:00Z</dcterms:created>
  <dc:creator>Administrator</dc:creator>
  <cp:lastModifiedBy>襄城县水利局</cp:lastModifiedBy>
  <dcterms:modified xsi:type="dcterms:W3CDTF">2022-12-12T08:35:53Z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502017878CF246BBB901CB536031F0A2</vt:lpwstr>
  </property>
</Properties>
</file>